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A4" w:rsidRPr="007B6551" w:rsidRDefault="001E0057">
      <w:pPr>
        <w:pStyle w:val="a3"/>
        <w:spacing w:before="9"/>
        <w:rPr>
          <w:b/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-198120</wp:posOffset>
                </wp:positionV>
                <wp:extent cx="3550285" cy="843915"/>
                <wp:effectExtent l="0" t="0" r="0" b="0"/>
                <wp:wrapNone/>
                <wp:docPr id="19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285" cy="843915"/>
                          <a:chOff x="338" y="-780"/>
                          <a:chExt cx="5591" cy="778"/>
                        </a:xfrm>
                      </wpg:grpSpPr>
                      <pic:pic xmlns:pic="http://schemas.openxmlformats.org/drawingml/2006/picture">
                        <pic:nvPicPr>
                          <pic:cNvPr id="20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4" y="-737"/>
                            <a:ext cx="377" cy="3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29" descr="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1" y="-383"/>
                            <a:ext cx="464" cy="3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343" y="-775"/>
                            <a:ext cx="5581" cy="76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B5DA4" w:rsidRPr="001E0057" w:rsidRDefault="00FB5DA4" w:rsidP="001E0057">
                              <w:pPr>
                                <w:spacing w:before="4"/>
                                <w:ind w:right="748"/>
                                <w:rPr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</w:p>
                            <w:p w:rsidR="00FB5DA4" w:rsidRPr="001E0057" w:rsidRDefault="001E0057" w:rsidP="001E0057">
                              <w:pPr>
                                <w:spacing w:before="1"/>
                                <w:ind w:left="142" w:right="748"/>
                                <w:rPr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1E0057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  <w:lang w:val="uk-UA"/>
                                </w:rPr>
                                <w:t>Непрямий тест гемаглютинації для якісного та напівкількісного виявлення специфічних антитіл класу анти-T. Pallidum, система на мікропланшеті 100 тестів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" o:spid="_x0000_s1026" style="position:absolute;margin-left:16.9pt;margin-top:-15.6pt;width:279.55pt;height:66.45pt;z-index:15747584;mso-position-horizontal-relative:page" coordorigin="338,-780" coordsize="5591,7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8" o:spid="_x0000_s1027" type="#_x0000_t75" style="position:absolute;left:5424;top:-737;width:377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">
                  <v:imagedata r:id="rId9" o:title=""/>
                </v:shape>
                <v:shape id="docshape29" o:spid="_x0000_s1028" type="#_x0000_t75" alt="Dibujo" style="position:absolute;left:5381;top:-383;width:464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">
                  <v:imagedata r:id="rId10" o:title="Dibuj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0" o:spid="_x0000_s1029" type="#_x0000_t202" style="position:absolute;left:343;top:-775;width:5581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FB5DA4" w:rsidRPr="001E0057" w:rsidRDefault="00FB5DA4" w:rsidP="001E0057">
                        <w:pPr>
                          <w:spacing w:before="4"/>
                          <w:ind w:right="748"/>
                          <w:rPr>
                            <w:b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</w:p>
                      <w:p w:rsidR="00FB5DA4" w:rsidRPr="001E0057" w:rsidRDefault="001E0057" w:rsidP="001E0057">
                        <w:pPr>
                          <w:spacing w:before="1"/>
                          <w:ind w:left="142" w:right="748"/>
                          <w:rPr>
                            <w:b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 w:rsidRPr="001E0057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0"/>
                            <w:szCs w:val="20"/>
                            <w:lang w:val="uk-UA"/>
                          </w:rPr>
                          <w:t>Непрямий тест гемаглютинації для якісного та напівкількісного виявлення специфічних антитіл класу анти-T. Pallidum, система на мікропланшеті 100 тестів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B5DA4" w:rsidRPr="007B6551" w:rsidRDefault="001E0057">
      <w:pPr>
        <w:pStyle w:val="a3"/>
        <w:spacing w:line="226" w:lineRule="exact"/>
        <w:ind w:left="5999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501390" cy="137160"/>
                <wp:effectExtent l="5715" t="6350" r="7620" b="8890"/>
                <wp:docPr id="1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39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158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ЧИТАННЯ ТА ТЛУМАЧЕННЯ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6" o:spid="_x0000_s1030" type="#_x0000_t202" style="width:275.7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1582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ЧИТАННЯ ТА ТЛУМАЧЕННЯ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5DA4" w:rsidRPr="007B6551" w:rsidRDefault="00FB5DA4">
      <w:pPr>
        <w:spacing w:line="226" w:lineRule="exact"/>
        <w:rPr>
          <w:sz w:val="12"/>
          <w:szCs w:val="12"/>
        </w:rPr>
        <w:sectPr w:rsidR="00FB5DA4" w:rsidRPr="007B6551" w:rsidSect="00D633F6">
          <w:headerReference w:type="default" r:id="rId11"/>
          <w:pgSz w:w="11910" w:h="16850"/>
          <w:pgMar w:top="940" w:right="60" w:bottom="280" w:left="220" w:header="113" w:footer="0" w:gutter="0"/>
          <w:cols w:space="720"/>
          <w:docGrid w:linePitch="299"/>
        </w:sectPr>
      </w:pPr>
    </w:p>
    <w:p w:rsidR="00FB5DA4" w:rsidRPr="007B6551" w:rsidRDefault="00FB5DA4">
      <w:pPr>
        <w:pStyle w:val="a3"/>
        <w:rPr>
          <w:b/>
          <w:sz w:val="12"/>
          <w:szCs w:val="12"/>
        </w:rPr>
      </w:pPr>
    </w:p>
    <w:p w:rsidR="00FB5DA4" w:rsidRPr="007B6551" w:rsidRDefault="00FB5DA4">
      <w:pPr>
        <w:pStyle w:val="a3"/>
        <w:spacing w:before="1"/>
        <w:rPr>
          <w:b/>
          <w:sz w:val="12"/>
          <w:szCs w:val="12"/>
        </w:rPr>
      </w:pPr>
    </w:p>
    <w:p w:rsidR="001E0057" w:rsidRDefault="001E0057">
      <w:pPr>
        <w:ind w:left="588"/>
        <w:rPr>
          <w:b/>
          <w:color w:val="365F91"/>
          <w:sz w:val="12"/>
          <w:szCs w:val="12"/>
        </w:rPr>
      </w:pPr>
    </w:p>
    <w:p w:rsidR="001E0057" w:rsidRDefault="001E0057">
      <w:pPr>
        <w:ind w:left="588"/>
        <w:rPr>
          <w:b/>
          <w:color w:val="365F91"/>
          <w:sz w:val="12"/>
          <w:szCs w:val="12"/>
        </w:rPr>
      </w:pPr>
    </w:p>
    <w:p w:rsidR="00FB5DA4" w:rsidRPr="007B6551" w:rsidRDefault="00F5722D">
      <w:pPr>
        <w:ind w:left="588"/>
        <w:rPr>
          <w:b/>
          <w:sz w:val="12"/>
          <w:szCs w:val="12"/>
        </w:rPr>
      </w:pPr>
      <w:r w:rsidRPr="007B6551">
        <w:rPr>
          <w:b/>
          <w:color w:val="365F91"/>
          <w:sz w:val="12"/>
          <w:szCs w:val="12"/>
        </w:rPr>
        <w:t>Якісне визначення антитіл до Treponema pallidum</w:t>
      </w:r>
    </w:p>
    <w:p w:rsidR="00FB5DA4" w:rsidRPr="007B6551" w:rsidRDefault="00F5722D">
      <w:pPr>
        <w:pStyle w:val="a3"/>
        <w:spacing w:before="2"/>
        <w:ind w:left="176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Тільки для професійного використання в діагностиці in vitro. Зберігати при 2 - 8ºC.</w:t>
      </w:r>
    </w:p>
    <w:p w:rsidR="00FB5DA4" w:rsidRPr="007B6551" w:rsidRDefault="00FB5DA4">
      <w:pPr>
        <w:pStyle w:val="a3"/>
        <w:spacing w:before="11"/>
        <w:rPr>
          <w:sz w:val="12"/>
          <w:szCs w:val="12"/>
        </w:rPr>
      </w:pPr>
    </w:p>
    <w:p w:rsidR="00FB5DA4" w:rsidRPr="007B6551" w:rsidRDefault="001E0057">
      <w:pPr>
        <w:pStyle w:val="a3"/>
        <w:spacing w:line="226" w:lineRule="exact"/>
        <w:ind w:left="127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538220" cy="137160"/>
                <wp:effectExtent l="10795" t="12065" r="13335" b="12700"/>
                <wp:docPr id="1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178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ПРИНЦИП 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1" o:spid="_x0000_s1031" type="#_x0000_t202" style="width:278.6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1781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ПРИНЦИП 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5DA4" w:rsidRPr="007B6551" w:rsidRDefault="00F5722D">
      <w:pPr>
        <w:pStyle w:val="a3"/>
        <w:spacing w:before="1"/>
        <w:ind w:left="176" w:right="38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TPHA (Treponema Pallidum Hemagglutination) MonlabTest — це тест непрямої гемаглютинації для якісного та напівкількісного виявлення специфічних анти-Т. pallidum антитіла в сироватці або плазмі людини. Стабілізовані пташині еритроцити, сенсибілізовані антигенним розчином Т. pallidum, агглютинують у присутності анти-Т. pallidum антитіла для надання характерної картини.</w:t>
      </w:r>
    </w:p>
    <w:p w:rsidR="00FB5DA4" w:rsidRPr="007B6551" w:rsidRDefault="00FB5DA4">
      <w:pPr>
        <w:pStyle w:val="a3"/>
        <w:rPr>
          <w:sz w:val="12"/>
          <w:szCs w:val="12"/>
        </w:rPr>
      </w:pPr>
    </w:p>
    <w:p w:rsidR="00FB5DA4" w:rsidRPr="007B6551" w:rsidRDefault="001E0057">
      <w:pPr>
        <w:pStyle w:val="a3"/>
        <w:spacing w:line="226" w:lineRule="exact"/>
        <w:ind w:left="127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538220" cy="137160"/>
                <wp:effectExtent l="10795" t="12700" r="13335" b="12065"/>
                <wp:docPr id="15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1863" w:right="186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КЛІНІЧНЕ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2" o:spid="_x0000_s1032" type="#_x0000_t202" style="width:278.6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1863" w:right="1868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КЛІНІЧНЕ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5DA4" w:rsidRPr="007B6551" w:rsidRDefault="00F5722D">
      <w:pPr>
        <w:pStyle w:val="a3"/>
        <w:spacing w:before="1"/>
        <w:ind w:left="176" w:right="40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Сифіліс — венеричне захворювання, спричинене блідою T. pallidum. Передача T. pallidum відбувається при прямому контакті з продуктивним ураженням. Інкубаційний період становить близько</w:t>
      </w:r>
    </w:p>
    <w:p w:rsidR="00FB5DA4" w:rsidRPr="007B6551" w:rsidRDefault="00F5722D">
      <w:pPr>
        <w:pStyle w:val="a3"/>
        <w:ind w:left="176" w:right="38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20 днів, і хвороба прогресує через 3 різні стадії з різними симптомами. Анти-T. антитіла pallidum з’являються на першій стадії та можуть зберігатися у 85-90% пацієнтів після лікування та одужання.</w:t>
      </w:r>
    </w:p>
    <w:p w:rsidR="00FB5DA4" w:rsidRPr="007B6551" w:rsidRDefault="00FB5DA4">
      <w:pPr>
        <w:pStyle w:val="a3"/>
        <w:rPr>
          <w:sz w:val="12"/>
          <w:szCs w:val="12"/>
        </w:rPr>
      </w:pPr>
    </w:p>
    <w:p w:rsidR="00FB5DA4" w:rsidRPr="007B6551" w:rsidRDefault="001E0057">
      <w:pPr>
        <w:pStyle w:val="a3"/>
        <w:spacing w:line="228" w:lineRule="exact"/>
        <w:ind w:left="125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539490" cy="139065"/>
                <wp:effectExtent l="9525" t="10795" r="13335" b="12065"/>
                <wp:docPr id="1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9490" cy="139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20"/>
                              <w:ind w:left="2391" w:right="239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3" o:spid="_x0000_s1033" type="#_x0000_t202" style="width:278.7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" filled="f" strokeweight=".48pt">
                <v:textbox inset="0,0,0,0">
                  <w:txbxContent>
                    <w:p w:rsidR="00FB5DA4" w:rsidRDefault="00F5722D">
                      <w:pPr>
                        <w:spacing w:before="20"/>
                        <w:ind w:left="2391" w:right="2392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5DA4" w:rsidRPr="007B6551" w:rsidRDefault="00FB5DA4">
      <w:pPr>
        <w:pStyle w:val="a3"/>
        <w:spacing w:before="4"/>
        <w:rPr>
          <w:sz w:val="12"/>
          <w:szCs w:val="12"/>
        </w:rPr>
      </w:pPr>
    </w:p>
    <w:tbl>
      <w:tblPr>
        <w:tblStyle w:val="TableNormal"/>
        <w:tblW w:w="5489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3633"/>
      </w:tblGrid>
      <w:tr w:rsidR="00FB5DA4" w:rsidRPr="007B6551" w:rsidTr="007B6551">
        <w:trPr>
          <w:trHeight w:val="377"/>
        </w:trPr>
        <w:tc>
          <w:tcPr>
            <w:tcW w:w="1856" w:type="dxa"/>
            <w:tcBorders>
              <w:bottom w:val="nil"/>
            </w:tcBorders>
          </w:tcPr>
          <w:p w:rsidR="00FB5DA4" w:rsidRPr="007B6551" w:rsidRDefault="00FB5DA4">
            <w:pPr>
              <w:pStyle w:val="TableParagraph"/>
              <w:spacing w:before="9"/>
              <w:rPr>
                <w:sz w:val="12"/>
                <w:szCs w:val="12"/>
              </w:rPr>
            </w:pPr>
          </w:p>
          <w:p w:rsidR="00FB5DA4" w:rsidRPr="007B6551" w:rsidRDefault="00F5722D">
            <w:pPr>
              <w:pStyle w:val="TableParagraph"/>
              <w:ind w:left="71"/>
              <w:rPr>
                <w:b/>
                <w:sz w:val="12"/>
                <w:szCs w:val="12"/>
              </w:rPr>
            </w:pPr>
            <w:r w:rsidRPr="007B6551">
              <w:rPr>
                <w:b/>
                <w:sz w:val="12"/>
                <w:szCs w:val="12"/>
              </w:rPr>
              <w:t>R1: тестові клітини (TC)</w:t>
            </w:r>
          </w:p>
        </w:tc>
        <w:tc>
          <w:tcPr>
            <w:tcW w:w="3633" w:type="dxa"/>
            <w:tcBorders>
              <w:bottom w:val="nil"/>
            </w:tcBorders>
          </w:tcPr>
          <w:p w:rsidR="00FB5DA4" w:rsidRPr="007B6551" w:rsidRDefault="007B6551" w:rsidP="007B6551">
            <w:pPr>
              <w:pStyle w:val="TableParagraph"/>
              <w:tabs>
                <w:tab w:val="left" w:pos="102"/>
              </w:tabs>
              <w:spacing w:before="143" w:line="169" w:lineRule="exact"/>
              <w:ind w:left="72"/>
              <w:rPr>
                <w:sz w:val="12"/>
                <w:szCs w:val="12"/>
              </w:rPr>
            </w:pPr>
            <w:r w:rsidRPr="007B6551">
              <w:rPr>
                <w:spacing w:val="-2"/>
                <w:sz w:val="12"/>
                <w:szCs w:val="12"/>
              </w:rPr>
              <w:t>С</w:t>
            </w:r>
            <w:r w:rsidR="00F5722D" w:rsidRPr="007B6551">
              <w:rPr>
                <w:spacing w:val="-2"/>
                <w:sz w:val="12"/>
                <w:szCs w:val="12"/>
              </w:rPr>
              <w:t>табілізовано</w:t>
            </w:r>
            <w:r w:rsidRPr="007B6551">
              <w:rPr>
                <w:sz w:val="12"/>
                <w:szCs w:val="12"/>
                <w:lang w:val="uk-UA"/>
              </w:rPr>
              <w:t xml:space="preserve"> </w:t>
            </w:r>
            <w:r w:rsidR="00F5722D" w:rsidRPr="007B6551">
              <w:rPr>
                <w:spacing w:val="-2"/>
                <w:sz w:val="12"/>
                <w:szCs w:val="12"/>
              </w:rPr>
              <w:t>літак</w:t>
            </w:r>
            <w:r w:rsidRPr="007B6551">
              <w:rPr>
                <w:sz w:val="12"/>
                <w:szCs w:val="12"/>
                <w:lang w:val="uk-UA"/>
              </w:rPr>
              <w:t xml:space="preserve"> </w:t>
            </w:r>
            <w:r w:rsidR="00F5722D" w:rsidRPr="007B6551">
              <w:rPr>
                <w:spacing w:val="-2"/>
                <w:sz w:val="12"/>
                <w:szCs w:val="12"/>
              </w:rPr>
              <w:t>еритроцити</w:t>
            </w:r>
            <w:r w:rsidRPr="007B6551">
              <w:rPr>
                <w:spacing w:val="-2"/>
                <w:sz w:val="12"/>
                <w:szCs w:val="12"/>
                <w:lang w:val="uk-UA"/>
              </w:rPr>
              <w:t xml:space="preserve"> </w:t>
            </w:r>
            <w:r w:rsidR="00F5722D" w:rsidRPr="007B6551">
              <w:rPr>
                <w:spacing w:val="-2"/>
                <w:sz w:val="12"/>
                <w:szCs w:val="12"/>
              </w:rPr>
              <w:t>чутливий</w:t>
            </w:r>
            <w:r w:rsidR="00F5722D" w:rsidRPr="007B6551">
              <w:rPr>
                <w:sz w:val="12"/>
                <w:szCs w:val="12"/>
              </w:rPr>
              <w:tab/>
            </w:r>
            <w:r w:rsidR="00F5722D" w:rsidRPr="007B6551">
              <w:rPr>
                <w:spacing w:val="-4"/>
                <w:sz w:val="12"/>
                <w:szCs w:val="12"/>
              </w:rPr>
              <w:t>з</w:t>
            </w:r>
            <w:r w:rsidRPr="007B6551">
              <w:rPr>
                <w:spacing w:val="-4"/>
                <w:sz w:val="12"/>
                <w:szCs w:val="12"/>
                <w:lang w:val="uk-UA"/>
              </w:rPr>
              <w:t xml:space="preserve"> </w:t>
            </w:r>
            <w:r w:rsidR="00F5722D" w:rsidRPr="007B6551">
              <w:rPr>
                <w:i/>
                <w:sz w:val="12"/>
                <w:szCs w:val="12"/>
              </w:rPr>
              <w:t>T. pallidum</w:t>
            </w:r>
            <w:r w:rsidR="00F5722D" w:rsidRPr="007B6551">
              <w:rPr>
                <w:sz w:val="12"/>
                <w:szCs w:val="12"/>
              </w:rPr>
              <w:t>(Ніколс) антигени, консервант, pH 7,2.</w:t>
            </w:r>
          </w:p>
        </w:tc>
      </w:tr>
      <w:tr w:rsidR="00FB5DA4" w:rsidRPr="007B6551" w:rsidTr="007B6551">
        <w:trPr>
          <w:trHeight w:val="319"/>
        </w:trPr>
        <w:tc>
          <w:tcPr>
            <w:tcW w:w="1856" w:type="dxa"/>
            <w:tcBorders>
              <w:top w:val="nil"/>
              <w:bottom w:val="nil"/>
            </w:tcBorders>
          </w:tcPr>
          <w:p w:rsidR="00FB5DA4" w:rsidRPr="007B6551" w:rsidRDefault="00FB5DA4">
            <w:pPr>
              <w:pStyle w:val="TableParagraph"/>
              <w:spacing w:before="4"/>
              <w:rPr>
                <w:sz w:val="12"/>
                <w:szCs w:val="12"/>
              </w:rPr>
            </w:pPr>
          </w:p>
          <w:p w:rsidR="00FB5DA4" w:rsidRPr="007B6551" w:rsidRDefault="00F5722D">
            <w:pPr>
              <w:pStyle w:val="TableParagraph"/>
              <w:ind w:left="71"/>
              <w:rPr>
                <w:b/>
                <w:sz w:val="12"/>
                <w:szCs w:val="12"/>
              </w:rPr>
            </w:pPr>
            <w:r w:rsidRPr="007B6551">
              <w:rPr>
                <w:b/>
                <w:sz w:val="12"/>
                <w:szCs w:val="12"/>
              </w:rPr>
              <w:t>R2: Контрольні клітини (CC)</w:t>
            </w:r>
          </w:p>
        </w:tc>
        <w:tc>
          <w:tcPr>
            <w:tcW w:w="3633" w:type="dxa"/>
            <w:tcBorders>
              <w:top w:val="nil"/>
              <w:bottom w:val="nil"/>
            </w:tcBorders>
          </w:tcPr>
          <w:p w:rsidR="00FB5DA4" w:rsidRPr="007B6551" w:rsidRDefault="007B6551">
            <w:pPr>
              <w:pStyle w:val="TableParagraph"/>
              <w:tabs>
                <w:tab w:val="left" w:pos="861"/>
                <w:tab w:val="left" w:pos="1748"/>
                <w:tab w:val="left" w:pos="2077"/>
                <w:tab w:val="left" w:pos="2609"/>
              </w:tabs>
              <w:spacing w:before="99"/>
              <w:ind w:left="72" w:right="61"/>
              <w:rPr>
                <w:sz w:val="12"/>
                <w:szCs w:val="12"/>
              </w:rPr>
            </w:pPr>
            <w:r w:rsidRPr="007B6551">
              <w:rPr>
                <w:spacing w:val="-2"/>
                <w:sz w:val="12"/>
                <w:szCs w:val="12"/>
              </w:rPr>
              <w:t>С</w:t>
            </w:r>
            <w:r w:rsidR="00F5722D" w:rsidRPr="007B6551">
              <w:rPr>
                <w:spacing w:val="-2"/>
                <w:sz w:val="12"/>
                <w:szCs w:val="12"/>
              </w:rPr>
              <w:t>табілізовано</w:t>
            </w:r>
            <w:r w:rsidRPr="007B6551">
              <w:rPr>
                <w:spacing w:val="-2"/>
                <w:sz w:val="12"/>
                <w:szCs w:val="12"/>
                <w:lang w:val="uk-UA"/>
              </w:rPr>
              <w:t xml:space="preserve"> </w:t>
            </w:r>
            <w:r w:rsidR="00F5722D" w:rsidRPr="007B6551">
              <w:rPr>
                <w:spacing w:val="-2"/>
                <w:sz w:val="12"/>
                <w:szCs w:val="12"/>
              </w:rPr>
              <w:t>підвіска</w:t>
            </w:r>
            <w:r w:rsidRPr="007B6551">
              <w:rPr>
                <w:spacing w:val="-2"/>
                <w:sz w:val="12"/>
                <w:szCs w:val="12"/>
                <w:lang w:val="uk-UA"/>
              </w:rPr>
              <w:t xml:space="preserve"> </w:t>
            </w:r>
            <w:r w:rsidR="00F5722D" w:rsidRPr="007B6551">
              <w:rPr>
                <w:spacing w:val="-6"/>
                <w:sz w:val="12"/>
                <w:szCs w:val="12"/>
              </w:rPr>
              <w:t>з</w:t>
            </w:r>
            <w:r w:rsidRPr="007B6551">
              <w:rPr>
                <w:spacing w:val="-6"/>
                <w:sz w:val="12"/>
                <w:szCs w:val="12"/>
                <w:lang w:val="uk-UA"/>
              </w:rPr>
              <w:t xml:space="preserve"> </w:t>
            </w:r>
            <w:r w:rsidR="00F5722D" w:rsidRPr="007B6551">
              <w:rPr>
                <w:spacing w:val="-4"/>
                <w:sz w:val="12"/>
                <w:szCs w:val="12"/>
              </w:rPr>
              <w:t>літак</w:t>
            </w:r>
            <w:r w:rsidRPr="007B6551">
              <w:rPr>
                <w:spacing w:val="-4"/>
                <w:sz w:val="12"/>
                <w:szCs w:val="12"/>
                <w:lang w:val="uk-UA"/>
              </w:rPr>
              <w:t xml:space="preserve"> </w:t>
            </w:r>
            <w:r w:rsidR="00F5722D" w:rsidRPr="007B6551">
              <w:rPr>
                <w:spacing w:val="-2"/>
                <w:sz w:val="12"/>
                <w:szCs w:val="12"/>
              </w:rPr>
              <w:t>еритроцити,</w:t>
            </w:r>
            <w:r w:rsidR="00F5722D" w:rsidRPr="007B6551">
              <w:rPr>
                <w:sz w:val="12"/>
                <w:szCs w:val="12"/>
              </w:rPr>
              <w:t>Консервант, pH 7,2.</w:t>
            </w:r>
          </w:p>
        </w:tc>
      </w:tr>
      <w:tr w:rsidR="00FB5DA4" w:rsidRPr="007B6551" w:rsidTr="007B6551">
        <w:trPr>
          <w:trHeight w:val="323"/>
        </w:trPr>
        <w:tc>
          <w:tcPr>
            <w:tcW w:w="1856" w:type="dxa"/>
            <w:tcBorders>
              <w:top w:val="nil"/>
              <w:bottom w:val="nil"/>
            </w:tcBorders>
          </w:tcPr>
          <w:p w:rsidR="00FB5DA4" w:rsidRPr="007B6551" w:rsidRDefault="00FB5DA4">
            <w:pPr>
              <w:pStyle w:val="TableParagraph"/>
              <w:rPr>
                <w:sz w:val="12"/>
                <w:szCs w:val="12"/>
              </w:rPr>
            </w:pPr>
          </w:p>
          <w:p w:rsidR="00FB5DA4" w:rsidRPr="007B6551" w:rsidRDefault="00F5722D">
            <w:pPr>
              <w:pStyle w:val="TableParagraph"/>
              <w:spacing w:before="1"/>
              <w:ind w:left="71"/>
              <w:rPr>
                <w:b/>
                <w:sz w:val="12"/>
                <w:szCs w:val="12"/>
              </w:rPr>
            </w:pPr>
            <w:r w:rsidRPr="007B6551">
              <w:rPr>
                <w:b/>
                <w:sz w:val="12"/>
                <w:szCs w:val="12"/>
              </w:rPr>
              <w:t>R3: розчинник (DIL)</w:t>
            </w:r>
          </w:p>
        </w:tc>
        <w:tc>
          <w:tcPr>
            <w:tcW w:w="3633" w:type="dxa"/>
            <w:tcBorders>
              <w:top w:val="nil"/>
              <w:bottom w:val="nil"/>
            </w:tcBorders>
          </w:tcPr>
          <w:p w:rsidR="00FB5DA4" w:rsidRPr="007B6551" w:rsidRDefault="00F5722D">
            <w:pPr>
              <w:pStyle w:val="TableParagraph"/>
              <w:spacing w:before="61" w:line="168" w:lineRule="exact"/>
              <w:ind w:left="72"/>
              <w:rPr>
                <w:i/>
                <w:sz w:val="12"/>
                <w:szCs w:val="12"/>
              </w:rPr>
            </w:pPr>
            <w:r w:rsidRPr="007B6551">
              <w:rPr>
                <w:sz w:val="12"/>
                <w:szCs w:val="12"/>
              </w:rPr>
              <w:t>Фосфатний буферний розчин, pH 7,2, T. pallidum</w:t>
            </w:r>
          </w:p>
          <w:p w:rsidR="00FB5DA4" w:rsidRPr="007B6551" w:rsidRDefault="00F5722D">
            <w:pPr>
              <w:pStyle w:val="TableParagraph"/>
              <w:spacing w:line="168" w:lineRule="exact"/>
              <w:ind w:left="72"/>
              <w:rPr>
                <w:sz w:val="12"/>
                <w:szCs w:val="12"/>
              </w:rPr>
            </w:pPr>
            <w:r w:rsidRPr="007B6551">
              <w:rPr>
                <w:sz w:val="12"/>
                <w:szCs w:val="12"/>
              </w:rPr>
              <w:t>(Reiter) екстракт, Консервант.</w:t>
            </w:r>
          </w:p>
        </w:tc>
      </w:tr>
      <w:tr w:rsidR="00FB5DA4" w:rsidRPr="007B6551" w:rsidTr="007B6551">
        <w:trPr>
          <w:trHeight w:val="239"/>
        </w:trPr>
        <w:tc>
          <w:tcPr>
            <w:tcW w:w="1856" w:type="dxa"/>
            <w:tcBorders>
              <w:top w:val="nil"/>
              <w:bottom w:val="nil"/>
            </w:tcBorders>
          </w:tcPr>
          <w:p w:rsidR="00FB5DA4" w:rsidRPr="007B6551" w:rsidRDefault="007B6551">
            <w:pPr>
              <w:pStyle w:val="TableParagraph"/>
              <w:spacing w:before="100"/>
              <w:ind w:left="71"/>
              <w:rPr>
                <w:b/>
                <w:sz w:val="12"/>
                <w:szCs w:val="12"/>
              </w:rPr>
            </w:pPr>
            <w:r w:rsidRPr="007B6551">
              <w:rPr>
                <w:b/>
                <w:sz w:val="12"/>
                <w:szCs w:val="12"/>
              </w:rPr>
              <w:t xml:space="preserve">КОНТРОЛЬ </w:t>
            </w:r>
            <w:r w:rsidR="00F5722D" w:rsidRPr="007B6551">
              <w:rPr>
                <w:b/>
                <w:sz w:val="12"/>
                <w:szCs w:val="12"/>
              </w:rPr>
              <w:t>+</w:t>
            </w:r>
          </w:p>
        </w:tc>
        <w:tc>
          <w:tcPr>
            <w:tcW w:w="3633" w:type="dxa"/>
            <w:tcBorders>
              <w:top w:val="nil"/>
              <w:bottom w:val="nil"/>
            </w:tcBorders>
          </w:tcPr>
          <w:p w:rsidR="00FB5DA4" w:rsidRPr="007B6551" w:rsidRDefault="00F5722D">
            <w:pPr>
              <w:pStyle w:val="TableParagraph"/>
              <w:spacing w:before="100"/>
              <w:ind w:left="72"/>
              <w:rPr>
                <w:sz w:val="12"/>
                <w:szCs w:val="12"/>
              </w:rPr>
            </w:pPr>
            <w:r w:rsidRPr="007B6551">
              <w:rPr>
                <w:sz w:val="12"/>
                <w:szCs w:val="12"/>
              </w:rPr>
              <w:t>Імунна людська сироватка попередньо розведена 1:20. презерватив</w:t>
            </w:r>
          </w:p>
        </w:tc>
      </w:tr>
      <w:tr w:rsidR="00FB5DA4" w:rsidRPr="007B6551" w:rsidTr="007B6551">
        <w:trPr>
          <w:trHeight w:val="211"/>
        </w:trPr>
        <w:tc>
          <w:tcPr>
            <w:tcW w:w="1856" w:type="dxa"/>
            <w:tcBorders>
              <w:top w:val="nil"/>
            </w:tcBorders>
          </w:tcPr>
          <w:p w:rsidR="00FB5DA4" w:rsidRPr="007B6551" w:rsidRDefault="00F5722D">
            <w:pPr>
              <w:pStyle w:val="TableParagraph"/>
              <w:spacing w:before="100"/>
              <w:ind w:left="71"/>
              <w:rPr>
                <w:b/>
                <w:sz w:val="12"/>
                <w:szCs w:val="12"/>
              </w:rPr>
            </w:pPr>
            <w:r w:rsidRPr="007B6551">
              <w:rPr>
                <w:b/>
                <w:sz w:val="12"/>
                <w:szCs w:val="12"/>
              </w:rPr>
              <w:t>КОНТРОЛЬ -</w:t>
            </w:r>
          </w:p>
        </w:tc>
        <w:tc>
          <w:tcPr>
            <w:tcW w:w="3633" w:type="dxa"/>
            <w:tcBorders>
              <w:top w:val="nil"/>
            </w:tcBorders>
          </w:tcPr>
          <w:p w:rsidR="00FB5DA4" w:rsidRPr="007B6551" w:rsidRDefault="00F5722D">
            <w:pPr>
              <w:pStyle w:val="TableParagraph"/>
              <w:spacing w:before="100"/>
              <w:ind w:left="72"/>
              <w:rPr>
                <w:sz w:val="12"/>
                <w:szCs w:val="12"/>
              </w:rPr>
            </w:pPr>
            <w:r w:rsidRPr="007B6551">
              <w:rPr>
                <w:sz w:val="12"/>
                <w:szCs w:val="12"/>
              </w:rPr>
              <w:t>Сироватка тваринного походження, консервант</w:t>
            </w:r>
          </w:p>
        </w:tc>
      </w:tr>
    </w:tbl>
    <w:p w:rsidR="00FB5DA4" w:rsidRPr="007B6551" w:rsidRDefault="00FB5DA4">
      <w:pPr>
        <w:pStyle w:val="a3"/>
        <w:spacing w:before="3"/>
        <w:rPr>
          <w:sz w:val="12"/>
          <w:szCs w:val="12"/>
        </w:rPr>
      </w:pPr>
    </w:p>
    <w:p w:rsidR="00FB5DA4" w:rsidRPr="007B6551" w:rsidRDefault="001E0057" w:rsidP="007B6551">
      <w:pPr>
        <w:pStyle w:val="a3"/>
        <w:spacing w:before="1"/>
        <w:ind w:right="225"/>
        <w:jc w:val="both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173355</wp:posOffset>
                </wp:positionH>
                <wp:positionV relativeFrom="paragraph">
                  <wp:posOffset>153035</wp:posOffset>
                </wp:positionV>
                <wp:extent cx="3538220" cy="137160"/>
                <wp:effectExtent l="0" t="0" r="0" b="0"/>
                <wp:wrapNone/>
                <wp:docPr id="1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1863" w:right="186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34" type="#_x0000_t202" style="position:absolute;left:0;text-align:left;margin-left:13.65pt;margin-top:12.05pt;width:278.6pt;height:10.8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1863" w:right="1864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ЗАПОБІЖНІ ЗАХОДИ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6551" w:rsidRPr="007B6551">
        <w:rPr>
          <w:sz w:val="12"/>
          <w:szCs w:val="12"/>
        </w:rPr>
        <w:br w:type="column"/>
      </w:r>
      <w:r w:rsidR="00F5722D" w:rsidRPr="007B6551">
        <w:rPr>
          <w:sz w:val="12"/>
          <w:szCs w:val="12"/>
        </w:rPr>
        <w:lastRenderedPageBreak/>
        <w:t>Прочитайте результати, порівнюючи паттерни аглютинації тестових клітин з контрольними клітинами (Примітка 3). Показання оцінюються та повідомляються відповідно до таких критеріїв:</w:t>
      </w:r>
    </w:p>
    <w:p w:rsidR="00FB5DA4" w:rsidRPr="007B6551" w:rsidRDefault="00FB5DA4" w:rsidP="007B6551">
      <w:pPr>
        <w:pStyle w:val="a3"/>
        <w:rPr>
          <w:sz w:val="12"/>
          <w:szCs w:val="1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849"/>
        <w:gridCol w:w="849"/>
      </w:tblGrid>
      <w:tr w:rsidR="00FB5DA4" w:rsidRPr="007B6551" w:rsidTr="007B6551">
        <w:trPr>
          <w:trHeight w:val="170"/>
        </w:trPr>
        <w:tc>
          <w:tcPr>
            <w:tcW w:w="3404" w:type="dxa"/>
          </w:tcPr>
          <w:p w:rsidR="00FB5DA4" w:rsidRPr="007B6551" w:rsidRDefault="00F5722D" w:rsidP="007B6551">
            <w:pPr>
              <w:pStyle w:val="TableParagraph"/>
              <w:spacing w:line="150" w:lineRule="exact"/>
              <w:rPr>
                <w:b/>
                <w:sz w:val="12"/>
                <w:szCs w:val="12"/>
              </w:rPr>
            </w:pPr>
            <w:r w:rsidRPr="007B6551">
              <w:rPr>
                <w:b/>
                <w:sz w:val="12"/>
                <w:szCs w:val="12"/>
              </w:rPr>
              <w:t>Ступінь гемаглютинації</w:t>
            </w:r>
          </w:p>
        </w:tc>
        <w:tc>
          <w:tcPr>
            <w:tcW w:w="849" w:type="dxa"/>
          </w:tcPr>
          <w:p w:rsidR="00FB5DA4" w:rsidRPr="007B6551" w:rsidRDefault="00F5722D" w:rsidP="007B6551">
            <w:pPr>
              <w:pStyle w:val="TableParagraph"/>
              <w:spacing w:line="150" w:lineRule="exact"/>
              <w:ind w:right="89"/>
              <w:jc w:val="center"/>
              <w:rPr>
                <w:b/>
                <w:sz w:val="12"/>
                <w:szCs w:val="12"/>
              </w:rPr>
            </w:pPr>
            <w:r w:rsidRPr="007B6551">
              <w:rPr>
                <w:b/>
                <w:spacing w:val="-2"/>
                <w:sz w:val="12"/>
                <w:szCs w:val="12"/>
              </w:rPr>
              <w:t>Читання</w:t>
            </w:r>
          </w:p>
        </w:tc>
        <w:tc>
          <w:tcPr>
            <w:tcW w:w="849" w:type="dxa"/>
          </w:tcPr>
          <w:p w:rsidR="00FB5DA4" w:rsidRPr="007B6551" w:rsidRDefault="00F5722D" w:rsidP="007B6551">
            <w:pPr>
              <w:pStyle w:val="TableParagraph"/>
              <w:spacing w:line="150" w:lineRule="exact"/>
              <w:ind w:right="89"/>
              <w:jc w:val="center"/>
              <w:rPr>
                <w:b/>
                <w:sz w:val="12"/>
                <w:szCs w:val="12"/>
              </w:rPr>
            </w:pPr>
            <w:r w:rsidRPr="007B6551">
              <w:rPr>
                <w:b/>
                <w:spacing w:val="-2"/>
                <w:sz w:val="12"/>
                <w:szCs w:val="12"/>
              </w:rPr>
              <w:t>результати</w:t>
            </w:r>
          </w:p>
        </w:tc>
      </w:tr>
      <w:tr w:rsidR="00FB5DA4" w:rsidRPr="007B6551" w:rsidTr="007B6551">
        <w:trPr>
          <w:trHeight w:val="338"/>
        </w:trPr>
        <w:tc>
          <w:tcPr>
            <w:tcW w:w="3404" w:type="dxa"/>
          </w:tcPr>
          <w:p w:rsidR="00FB5DA4" w:rsidRPr="007B6551" w:rsidRDefault="008B1030" w:rsidP="007B6551">
            <w:pPr>
              <w:pStyle w:val="TableParagraph"/>
              <w:spacing w:line="168" w:lineRule="exact"/>
              <w:rPr>
                <w:sz w:val="12"/>
                <w:szCs w:val="12"/>
              </w:rPr>
            </w:pPr>
            <w:r w:rsidRPr="008B1030">
              <w:rPr>
                <w:sz w:val="12"/>
                <w:szCs w:val="12"/>
              </w:rPr>
              <w:t>Гладкий шар клітин, що вкриває все дно лунки, іноді зі складеними краями</w:t>
            </w:r>
          </w:p>
        </w:tc>
        <w:tc>
          <w:tcPr>
            <w:tcW w:w="849" w:type="dxa"/>
          </w:tcPr>
          <w:p w:rsidR="00FB5DA4" w:rsidRPr="007B6551" w:rsidRDefault="00F5722D" w:rsidP="007B6551">
            <w:pPr>
              <w:pStyle w:val="TableParagraph"/>
              <w:spacing w:before="83"/>
              <w:ind w:right="87"/>
              <w:jc w:val="center"/>
              <w:rPr>
                <w:sz w:val="12"/>
                <w:szCs w:val="12"/>
              </w:rPr>
            </w:pPr>
            <w:r w:rsidRPr="007B6551">
              <w:rPr>
                <w:spacing w:val="-5"/>
                <w:sz w:val="12"/>
                <w:szCs w:val="12"/>
              </w:rPr>
              <w:t>4+</w:t>
            </w:r>
          </w:p>
        </w:tc>
        <w:tc>
          <w:tcPr>
            <w:tcW w:w="849" w:type="dxa"/>
          </w:tcPr>
          <w:p w:rsidR="00FB5DA4" w:rsidRPr="007B6551" w:rsidRDefault="008B1030" w:rsidP="007B6551">
            <w:pPr>
              <w:pStyle w:val="TableParagraph"/>
              <w:spacing w:before="83"/>
              <w:ind w:right="93"/>
              <w:jc w:val="center"/>
              <w:rPr>
                <w:sz w:val="12"/>
                <w:szCs w:val="12"/>
              </w:rPr>
            </w:pPr>
            <w:r w:rsidRPr="008B1030">
              <w:rPr>
                <w:sz w:val="12"/>
                <w:szCs w:val="12"/>
              </w:rPr>
              <w:t>Реактивн</w:t>
            </w:r>
            <w:r>
              <w:rPr>
                <w:sz w:val="12"/>
                <w:szCs w:val="12"/>
                <w:lang w:val="uk-UA"/>
              </w:rPr>
              <w:t>и</w:t>
            </w:r>
            <w:r w:rsidRPr="008B1030">
              <w:rPr>
                <w:sz w:val="12"/>
                <w:szCs w:val="12"/>
              </w:rPr>
              <w:t>й</w:t>
            </w:r>
          </w:p>
        </w:tc>
      </w:tr>
      <w:tr w:rsidR="00FB5DA4" w:rsidRPr="007B6551" w:rsidTr="007B6551">
        <w:trPr>
          <w:trHeight w:val="167"/>
        </w:trPr>
        <w:tc>
          <w:tcPr>
            <w:tcW w:w="3404" w:type="dxa"/>
          </w:tcPr>
          <w:p w:rsidR="00FB5DA4" w:rsidRPr="007B6551" w:rsidRDefault="008B1030" w:rsidP="007B6551">
            <w:pPr>
              <w:pStyle w:val="TableParagraph"/>
              <w:spacing w:line="148" w:lineRule="exact"/>
              <w:rPr>
                <w:sz w:val="12"/>
                <w:szCs w:val="12"/>
              </w:rPr>
            </w:pPr>
            <w:r w:rsidRPr="008B1030">
              <w:rPr>
                <w:sz w:val="12"/>
                <w:szCs w:val="12"/>
              </w:rPr>
              <w:t xml:space="preserve">Гладкий шар клітин, </w:t>
            </w:r>
            <w:bookmarkStart w:id="0" w:name="_GoBack"/>
            <w:r w:rsidRPr="008B1030">
              <w:rPr>
                <w:sz w:val="12"/>
                <w:szCs w:val="12"/>
              </w:rPr>
              <w:t>що покриває частину дна лунки</w:t>
            </w:r>
          </w:p>
        </w:tc>
        <w:tc>
          <w:tcPr>
            <w:tcW w:w="849" w:type="dxa"/>
          </w:tcPr>
          <w:p w:rsidR="00FB5DA4" w:rsidRPr="007B6551" w:rsidRDefault="00F5722D" w:rsidP="007B6551">
            <w:pPr>
              <w:pStyle w:val="TableParagraph"/>
              <w:spacing w:line="148" w:lineRule="exact"/>
              <w:ind w:right="87"/>
              <w:jc w:val="center"/>
              <w:rPr>
                <w:sz w:val="12"/>
                <w:szCs w:val="12"/>
              </w:rPr>
            </w:pPr>
            <w:r w:rsidRPr="007B6551">
              <w:rPr>
                <w:spacing w:val="-5"/>
                <w:sz w:val="12"/>
                <w:szCs w:val="12"/>
              </w:rPr>
              <w:t>3+</w:t>
            </w:r>
          </w:p>
        </w:tc>
        <w:tc>
          <w:tcPr>
            <w:tcW w:w="849" w:type="dxa"/>
          </w:tcPr>
          <w:p w:rsidR="00FB5DA4" w:rsidRPr="007B6551" w:rsidRDefault="008B1030" w:rsidP="007B6551">
            <w:pPr>
              <w:pStyle w:val="TableParagraph"/>
              <w:spacing w:line="148" w:lineRule="exact"/>
              <w:ind w:right="93"/>
              <w:jc w:val="center"/>
              <w:rPr>
                <w:sz w:val="12"/>
                <w:szCs w:val="12"/>
              </w:rPr>
            </w:pPr>
            <w:r w:rsidRPr="008B1030">
              <w:rPr>
                <w:sz w:val="12"/>
                <w:szCs w:val="12"/>
              </w:rPr>
              <w:t>Реактивн</w:t>
            </w:r>
            <w:r>
              <w:rPr>
                <w:sz w:val="12"/>
                <w:szCs w:val="12"/>
                <w:lang w:val="uk-UA"/>
              </w:rPr>
              <w:t>и</w:t>
            </w:r>
            <w:r w:rsidRPr="008B1030">
              <w:rPr>
                <w:sz w:val="12"/>
                <w:szCs w:val="12"/>
              </w:rPr>
              <w:t>й</w:t>
            </w:r>
          </w:p>
        </w:tc>
      </w:tr>
      <w:tr w:rsidR="00FB5DA4" w:rsidRPr="007B6551" w:rsidTr="007B6551">
        <w:trPr>
          <w:trHeight w:val="170"/>
        </w:trPr>
        <w:tc>
          <w:tcPr>
            <w:tcW w:w="3404" w:type="dxa"/>
          </w:tcPr>
          <w:p w:rsidR="00FB5DA4" w:rsidRPr="007B6551" w:rsidRDefault="008B1030" w:rsidP="007B6551">
            <w:pPr>
              <w:pStyle w:val="TableParagraph"/>
              <w:spacing w:before="1" w:line="149" w:lineRule="exact"/>
              <w:rPr>
                <w:sz w:val="12"/>
                <w:szCs w:val="12"/>
              </w:rPr>
            </w:pPr>
            <w:r w:rsidRPr="008B1030">
              <w:rPr>
                <w:sz w:val="12"/>
                <w:szCs w:val="12"/>
              </w:rPr>
              <w:t>Гладкий шар клітин, оточений червоним колом</w:t>
            </w:r>
            <w:bookmarkEnd w:id="0"/>
          </w:p>
        </w:tc>
        <w:tc>
          <w:tcPr>
            <w:tcW w:w="849" w:type="dxa"/>
          </w:tcPr>
          <w:p w:rsidR="00FB5DA4" w:rsidRPr="007B6551" w:rsidRDefault="00F5722D" w:rsidP="007B6551">
            <w:pPr>
              <w:pStyle w:val="TableParagraph"/>
              <w:spacing w:before="1" w:line="149" w:lineRule="exact"/>
              <w:ind w:right="87"/>
              <w:jc w:val="center"/>
              <w:rPr>
                <w:sz w:val="12"/>
                <w:szCs w:val="12"/>
              </w:rPr>
            </w:pPr>
            <w:r w:rsidRPr="007B6551">
              <w:rPr>
                <w:spacing w:val="-5"/>
                <w:sz w:val="12"/>
                <w:szCs w:val="12"/>
              </w:rPr>
              <w:t>2+</w:t>
            </w:r>
          </w:p>
        </w:tc>
        <w:tc>
          <w:tcPr>
            <w:tcW w:w="849" w:type="dxa"/>
          </w:tcPr>
          <w:p w:rsidR="00FB5DA4" w:rsidRPr="007B6551" w:rsidRDefault="008B1030" w:rsidP="007B6551">
            <w:pPr>
              <w:pStyle w:val="TableParagraph"/>
              <w:spacing w:before="1" w:line="149" w:lineRule="exact"/>
              <w:ind w:right="93"/>
              <w:jc w:val="center"/>
              <w:rPr>
                <w:sz w:val="12"/>
                <w:szCs w:val="12"/>
              </w:rPr>
            </w:pPr>
            <w:r w:rsidRPr="008B1030">
              <w:rPr>
                <w:sz w:val="12"/>
                <w:szCs w:val="12"/>
              </w:rPr>
              <w:t>Реактивн</w:t>
            </w:r>
            <w:r>
              <w:rPr>
                <w:sz w:val="12"/>
                <w:szCs w:val="12"/>
                <w:lang w:val="uk-UA"/>
              </w:rPr>
              <w:t>и</w:t>
            </w:r>
            <w:r w:rsidRPr="008B1030">
              <w:rPr>
                <w:sz w:val="12"/>
                <w:szCs w:val="12"/>
              </w:rPr>
              <w:t>й</w:t>
            </w:r>
          </w:p>
        </w:tc>
      </w:tr>
      <w:tr w:rsidR="00FB5DA4" w:rsidRPr="007B6551" w:rsidTr="007B6551">
        <w:trPr>
          <w:trHeight w:val="337"/>
        </w:trPr>
        <w:tc>
          <w:tcPr>
            <w:tcW w:w="3404" w:type="dxa"/>
          </w:tcPr>
          <w:p w:rsidR="00FB5DA4" w:rsidRPr="007B6551" w:rsidRDefault="008B1030" w:rsidP="007B6551">
            <w:pPr>
              <w:pStyle w:val="TableParagraph"/>
              <w:spacing w:line="170" w:lineRule="exact"/>
              <w:rPr>
                <w:sz w:val="12"/>
                <w:szCs w:val="12"/>
              </w:rPr>
            </w:pPr>
            <w:r w:rsidRPr="008B1030">
              <w:rPr>
                <w:sz w:val="12"/>
                <w:szCs w:val="12"/>
              </w:rPr>
              <w:t>Гладкий шар клітинок, що покриває меншу площу і оточений меншим червоним колом</w:t>
            </w:r>
          </w:p>
        </w:tc>
        <w:tc>
          <w:tcPr>
            <w:tcW w:w="849" w:type="dxa"/>
          </w:tcPr>
          <w:p w:rsidR="00FB5DA4" w:rsidRPr="007B6551" w:rsidRDefault="00F5722D" w:rsidP="007B6551">
            <w:pPr>
              <w:pStyle w:val="TableParagraph"/>
              <w:spacing w:before="83"/>
              <w:ind w:right="87"/>
              <w:jc w:val="center"/>
              <w:rPr>
                <w:sz w:val="12"/>
                <w:szCs w:val="12"/>
              </w:rPr>
            </w:pPr>
            <w:r w:rsidRPr="007B6551">
              <w:rPr>
                <w:spacing w:val="-5"/>
                <w:sz w:val="12"/>
                <w:szCs w:val="12"/>
              </w:rPr>
              <w:t>1+</w:t>
            </w:r>
          </w:p>
        </w:tc>
        <w:tc>
          <w:tcPr>
            <w:tcW w:w="849" w:type="dxa"/>
          </w:tcPr>
          <w:p w:rsidR="00FB5DA4" w:rsidRPr="007B6551" w:rsidRDefault="008B1030" w:rsidP="007B6551">
            <w:pPr>
              <w:pStyle w:val="TableParagraph"/>
              <w:spacing w:before="83"/>
              <w:ind w:right="93"/>
              <w:jc w:val="center"/>
              <w:rPr>
                <w:sz w:val="12"/>
                <w:szCs w:val="12"/>
              </w:rPr>
            </w:pPr>
            <w:r w:rsidRPr="008B1030">
              <w:rPr>
                <w:sz w:val="12"/>
                <w:szCs w:val="12"/>
              </w:rPr>
              <w:t>Реактив</w:t>
            </w:r>
            <w:r>
              <w:rPr>
                <w:sz w:val="12"/>
                <w:szCs w:val="12"/>
                <w:lang w:val="uk-UA"/>
              </w:rPr>
              <w:t>ни</w:t>
            </w:r>
            <w:r w:rsidRPr="008B1030">
              <w:rPr>
                <w:sz w:val="12"/>
                <w:szCs w:val="12"/>
              </w:rPr>
              <w:t>й</w:t>
            </w:r>
          </w:p>
        </w:tc>
      </w:tr>
      <w:tr w:rsidR="00FB5DA4" w:rsidRPr="007B6551" w:rsidTr="007B6551">
        <w:trPr>
          <w:trHeight w:val="170"/>
        </w:trPr>
        <w:tc>
          <w:tcPr>
            <w:tcW w:w="3404" w:type="dxa"/>
          </w:tcPr>
          <w:p w:rsidR="00FB5DA4" w:rsidRPr="007B6551" w:rsidRDefault="008B1030" w:rsidP="007B6551">
            <w:pPr>
              <w:pStyle w:val="TableParagraph"/>
              <w:spacing w:line="150" w:lineRule="exact"/>
              <w:rPr>
                <w:sz w:val="12"/>
                <w:szCs w:val="12"/>
              </w:rPr>
            </w:pPr>
            <w:r w:rsidRPr="008B1030">
              <w:rPr>
                <w:sz w:val="12"/>
                <w:szCs w:val="12"/>
              </w:rPr>
              <w:t>Форма кнопки з клітинок з невеликим отвором по центру</w:t>
            </w:r>
          </w:p>
        </w:tc>
        <w:tc>
          <w:tcPr>
            <w:tcW w:w="849" w:type="dxa"/>
          </w:tcPr>
          <w:p w:rsidR="00FB5DA4" w:rsidRPr="007B6551" w:rsidRDefault="00F5722D" w:rsidP="007B6551">
            <w:pPr>
              <w:pStyle w:val="TableParagraph"/>
              <w:spacing w:line="150" w:lineRule="exact"/>
              <w:jc w:val="center"/>
              <w:rPr>
                <w:rFonts w:ascii="Symbol" w:hAnsi="Symbol"/>
                <w:sz w:val="12"/>
                <w:szCs w:val="12"/>
              </w:rPr>
            </w:pPr>
            <w:r w:rsidRPr="007B6551">
              <w:rPr>
                <w:rFonts w:ascii="Symbol" w:hAnsi="Symbol"/>
                <w:w w:val="99"/>
                <w:sz w:val="12"/>
                <w:szCs w:val="12"/>
              </w:rPr>
              <w:t></w:t>
            </w:r>
          </w:p>
        </w:tc>
        <w:tc>
          <w:tcPr>
            <w:tcW w:w="849" w:type="dxa"/>
          </w:tcPr>
          <w:p w:rsidR="00FB5DA4" w:rsidRPr="007B6551" w:rsidRDefault="008B1030" w:rsidP="007B6551">
            <w:pPr>
              <w:pStyle w:val="TableParagraph"/>
              <w:spacing w:line="150" w:lineRule="exact"/>
              <w:ind w:right="93"/>
              <w:jc w:val="center"/>
              <w:rPr>
                <w:sz w:val="12"/>
                <w:szCs w:val="12"/>
              </w:rPr>
            </w:pPr>
            <w:r w:rsidRPr="008B1030">
              <w:rPr>
                <w:spacing w:val="-2"/>
                <w:sz w:val="12"/>
                <w:szCs w:val="12"/>
              </w:rPr>
              <w:t>Граничний</w:t>
            </w:r>
          </w:p>
        </w:tc>
      </w:tr>
      <w:tr w:rsidR="00FB5DA4" w:rsidRPr="007B6551" w:rsidTr="007B6551">
        <w:trPr>
          <w:trHeight w:val="338"/>
        </w:trPr>
        <w:tc>
          <w:tcPr>
            <w:tcW w:w="3404" w:type="dxa"/>
          </w:tcPr>
          <w:p w:rsidR="00FB5DA4" w:rsidRPr="007B6551" w:rsidRDefault="008B1030" w:rsidP="007B6551">
            <w:pPr>
              <w:pStyle w:val="TableParagraph"/>
              <w:spacing w:line="168" w:lineRule="exact"/>
              <w:rPr>
                <w:sz w:val="12"/>
                <w:szCs w:val="12"/>
              </w:rPr>
            </w:pPr>
            <w:r w:rsidRPr="008B1030">
              <w:rPr>
                <w:sz w:val="12"/>
                <w:szCs w:val="12"/>
              </w:rPr>
              <w:t>Дуже компактний елемент з клітин, іноді з дуже маленьким отвором у центрі.</w:t>
            </w:r>
          </w:p>
        </w:tc>
        <w:tc>
          <w:tcPr>
            <w:tcW w:w="849" w:type="dxa"/>
          </w:tcPr>
          <w:p w:rsidR="00FB5DA4" w:rsidRPr="007B6551" w:rsidRDefault="00F5722D" w:rsidP="007B6551">
            <w:pPr>
              <w:pStyle w:val="TableParagraph"/>
              <w:spacing w:before="83"/>
              <w:jc w:val="center"/>
              <w:rPr>
                <w:sz w:val="12"/>
                <w:szCs w:val="12"/>
              </w:rPr>
            </w:pPr>
            <w:r w:rsidRPr="007B6551">
              <w:rPr>
                <w:w w:val="99"/>
                <w:sz w:val="12"/>
                <w:szCs w:val="12"/>
              </w:rPr>
              <w:t>-</w:t>
            </w:r>
          </w:p>
        </w:tc>
        <w:tc>
          <w:tcPr>
            <w:tcW w:w="849" w:type="dxa"/>
          </w:tcPr>
          <w:p w:rsidR="00FB5DA4" w:rsidRPr="008B1030" w:rsidRDefault="008B1030" w:rsidP="007B6551">
            <w:pPr>
              <w:pStyle w:val="TableParagraph"/>
              <w:spacing w:before="83"/>
              <w:ind w:right="93"/>
              <w:jc w:val="center"/>
              <w:rPr>
                <w:sz w:val="12"/>
                <w:szCs w:val="12"/>
                <w:lang w:val="uk-UA"/>
              </w:rPr>
            </w:pPr>
            <w:r>
              <w:rPr>
                <w:spacing w:val="-2"/>
                <w:sz w:val="12"/>
                <w:szCs w:val="12"/>
                <w:lang w:val="uk-UA"/>
              </w:rPr>
              <w:t>Негативний</w:t>
            </w:r>
          </w:p>
        </w:tc>
      </w:tr>
    </w:tbl>
    <w:p w:rsidR="00FB5DA4" w:rsidRPr="007B6551" w:rsidRDefault="00F5722D" w:rsidP="007B6551">
      <w:pPr>
        <w:pStyle w:val="a3"/>
        <w:ind w:right="219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Негативний контроль не повинен показувати жодної моделі аглютинації як з тестовими, так і з контрольними клітинами.</w:t>
      </w:r>
    </w:p>
    <w:p w:rsidR="00FB5DA4" w:rsidRPr="007B6551" w:rsidRDefault="00F5722D" w:rsidP="007B6551">
      <w:pPr>
        <w:pStyle w:val="a3"/>
        <w:spacing w:before="1" w:line="168" w:lineRule="exact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Позитивний контроль має показувати лише моделі аглютинації з тестовими клітинами.</w:t>
      </w:r>
    </w:p>
    <w:p w:rsidR="00FB5DA4" w:rsidRPr="007B6551" w:rsidRDefault="00F5722D" w:rsidP="007B6551">
      <w:pPr>
        <w:pStyle w:val="a3"/>
        <w:ind w:right="221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Будь-яка картина аглютинації, показана контрольними клітинами, вказує на наявність неспецифічних антитіл і не може бути інтерпретована. Зразки з прикордонним візерунком повинні бути протестовані повторно та повідомлені як негативні, якщо той самий малюнок відтворюється.</w:t>
      </w:r>
    </w:p>
    <w:p w:rsidR="00FB5DA4" w:rsidRPr="007B6551" w:rsidRDefault="00F5722D" w:rsidP="007B6551">
      <w:pPr>
        <w:pStyle w:val="a3"/>
        <w:ind w:right="219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Реактивні зразки слід титрувати за напівкількісним методом. Титр сироватки визначається як найвище розведення, що показує реактивний результат.</w:t>
      </w:r>
    </w:p>
    <w:p w:rsidR="00FB5DA4" w:rsidRPr="007B6551" w:rsidRDefault="00F5722D" w:rsidP="007B6551">
      <w:pPr>
        <w:pStyle w:val="a3"/>
        <w:ind w:right="221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Клінічний діагноз не слід встановлювати на підставі результатів одного тесту, він повинен об’єднувати як клінічні, так і лабораторні дані.</w:t>
      </w:r>
    </w:p>
    <w:p w:rsidR="00FB5DA4" w:rsidRPr="007B6551" w:rsidRDefault="001E0057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87630</wp:posOffset>
                </wp:positionV>
                <wp:extent cx="3423920" cy="137160"/>
                <wp:effectExtent l="0" t="0" r="0" b="0"/>
                <wp:wrapTopAndBottom/>
                <wp:docPr id="1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2040" w:right="196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КОНТРОЛЬ ЯКОСТІ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35" type="#_x0000_t202" style="position:absolute;margin-left:307.75pt;margin-top:6.9pt;width:269.6pt;height:10.8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2040" w:right="196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КОНТРОЛЬ ЯКОСТІ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5DA4" w:rsidRPr="007B6551" w:rsidRDefault="00F5722D" w:rsidP="007B6551">
      <w:pPr>
        <w:pStyle w:val="a3"/>
        <w:spacing w:before="6"/>
        <w:ind w:right="230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Позитивний і негативний контролі рекомендовані для моніторингу виконання процедури, а також порівняльна модель для кращої інтерпретації результату.</w:t>
      </w:r>
    </w:p>
    <w:p w:rsidR="00FB5DA4" w:rsidRPr="007B6551" w:rsidRDefault="00F5722D" w:rsidP="007B6551">
      <w:pPr>
        <w:pStyle w:val="a3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Усі результати, відмінні від результату негативного контролю, будуть вважатися позитивними.</w:t>
      </w:r>
    </w:p>
    <w:p w:rsidR="00FB5DA4" w:rsidRPr="007B6551" w:rsidRDefault="001E0057" w:rsidP="007B6551">
      <w:pPr>
        <w:pStyle w:val="a3"/>
        <w:spacing w:before="11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86995</wp:posOffset>
                </wp:positionV>
                <wp:extent cx="3423920" cy="137160"/>
                <wp:effectExtent l="0" t="0" r="0" b="0"/>
                <wp:wrapTopAndBottom/>
                <wp:docPr id="1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149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w w:val="95"/>
                                <w:sz w:val="14"/>
                              </w:rPr>
                              <w:t>ЕФЕКТИВНІСТЬ</w:t>
                            </w:r>
                            <w:r>
                              <w:rPr>
                                <w:b/>
                                <w:color w:val="365F91"/>
                                <w:spacing w:val="39"/>
                                <w:sz w:val="14"/>
                              </w:rPr>
                              <w:t>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36" type="#_x0000_t202" style="position:absolute;margin-left:307.75pt;margin-top:6.85pt;width:269.6pt;height:10.8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1493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w w:val="95"/>
                          <w:sz w:val="14"/>
                        </w:rPr>
                        <w:t>ЕФЕКТИВНІСТЬ</w:t>
                      </w:r>
                      <w:r>
                        <w:rPr>
                          <w:b/>
                          <w:color w:val="365F91"/>
                          <w:spacing w:val="39"/>
                          <w:sz w:val="14"/>
                        </w:rPr>
                        <w:t>ХАРАКТЕРИСТИКИ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5DA4" w:rsidRPr="007B6551" w:rsidRDefault="00F5722D" w:rsidP="007B6551">
      <w:pPr>
        <w:pStyle w:val="a4"/>
        <w:numPr>
          <w:ilvl w:val="0"/>
          <w:numId w:val="5"/>
        </w:numPr>
        <w:tabs>
          <w:tab w:val="left" w:pos="318"/>
        </w:tabs>
        <w:spacing w:before="6"/>
        <w:ind w:left="0" w:right="223"/>
        <w:rPr>
          <w:sz w:val="12"/>
          <w:szCs w:val="12"/>
        </w:rPr>
      </w:pPr>
      <w:r w:rsidRPr="007B6551">
        <w:rPr>
          <w:b/>
          <w:sz w:val="12"/>
          <w:szCs w:val="12"/>
        </w:rPr>
        <w:t>Аналітична чутливість:</w:t>
      </w:r>
      <w:r w:rsidRPr="007B6551">
        <w:rPr>
          <w:sz w:val="12"/>
          <w:szCs w:val="12"/>
        </w:rPr>
        <w:t>0,1 МО/мл проти 1-го міжнародного стандарту для сифілітичної плазми крові людини IgG та IgM NIBSC 05/132.</w:t>
      </w:r>
    </w:p>
    <w:p w:rsidR="00FB5DA4" w:rsidRPr="007B6551" w:rsidRDefault="00F5722D" w:rsidP="007B6551">
      <w:pPr>
        <w:pStyle w:val="1"/>
        <w:numPr>
          <w:ilvl w:val="0"/>
          <w:numId w:val="5"/>
        </w:numPr>
        <w:tabs>
          <w:tab w:val="left" w:pos="318"/>
        </w:tabs>
        <w:ind w:left="0"/>
        <w:rPr>
          <w:b w:val="0"/>
          <w:sz w:val="12"/>
          <w:szCs w:val="12"/>
        </w:rPr>
      </w:pPr>
      <w:r w:rsidRPr="007B6551">
        <w:rPr>
          <w:sz w:val="12"/>
          <w:szCs w:val="12"/>
        </w:rPr>
        <w:t>Діагностична чутливість: 100%</w:t>
      </w:r>
    </w:p>
    <w:p w:rsidR="00FB5DA4" w:rsidRPr="007B6551" w:rsidRDefault="00F5722D" w:rsidP="007B6551">
      <w:pPr>
        <w:pStyle w:val="a4"/>
        <w:numPr>
          <w:ilvl w:val="0"/>
          <w:numId w:val="5"/>
        </w:numPr>
        <w:tabs>
          <w:tab w:val="left" w:pos="318"/>
        </w:tabs>
        <w:spacing w:line="168" w:lineRule="exact"/>
        <w:ind w:left="0"/>
        <w:rPr>
          <w:sz w:val="12"/>
          <w:szCs w:val="12"/>
        </w:rPr>
        <w:sectPr w:rsidR="00FB5DA4" w:rsidRPr="007B6551" w:rsidSect="007B6551">
          <w:type w:val="continuous"/>
          <w:pgSz w:w="11910" w:h="16850"/>
          <w:pgMar w:top="940" w:right="60" w:bottom="0" w:left="220" w:header="370" w:footer="0" w:gutter="0"/>
          <w:cols w:num="2" w:space="720"/>
        </w:sectPr>
      </w:pPr>
      <w:r w:rsidRPr="007B6551">
        <w:rPr>
          <w:b/>
          <w:sz w:val="12"/>
          <w:szCs w:val="12"/>
        </w:rPr>
        <w:t>Діагностична специфічність:</w:t>
      </w:r>
      <w:r w:rsidRPr="007B6551">
        <w:rPr>
          <w:sz w:val="12"/>
          <w:szCs w:val="12"/>
        </w:rPr>
        <w:t>100%</w:t>
      </w:r>
    </w:p>
    <w:p w:rsidR="00FB5DA4" w:rsidRPr="007B6551" w:rsidRDefault="001E0057" w:rsidP="007B6551">
      <w:pPr>
        <w:pStyle w:val="a3"/>
        <w:spacing w:line="226" w:lineRule="exact"/>
        <w:ind w:left="5929"/>
        <w:rPr>
          <w:sz w:val="12"/>
          <w:szCs w:val="12"/>
        </w:rPr>
        <w:sectPr w:rsidR="00FB5DA4" w:rsidRPr="007B6551">
          <w:type w:val="continuous"/>
          <w:pgSz w:w="11910" w:h="16850"/>
          <w:pgMar w:top="940" w:right="60" w:bottom="0" w:left="220" w:header="370" w:footer="0" w:gutter="0"/>
          <w:cols w:space="720"/>
        </w:sectPr>
      </w:pPr>
      <w:r>
        <w:rPr>
          <w:noProof/>
          <w:position w:val="-4"/>
          <w:sz w:val="12"/>
          <w:szCs w:val="12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423920" cy="137160"/>
                <wp:effectExtent l="8890" t="12700" r="5715" b="12065"/>
                <wp:docPr id="1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2039" w:right="196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ПЕРЕШКОДИ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6" o:spid="_x0000_s1037" type="#_x0000_t202" style="width:269.6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2039" w:right="196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ПЕРЕШКОДИ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5DA4" w:rsidRPr="007B6551" w:rsidRDefault="00F5722D" w:rsidP="007B6551">
      <w:pPr>
        <w:pStyle w:val="a3"/>
        <w:ind w:left="176" w:right="40"/>
        <w:jc w:val="both"/>
        <w:rPr>
          <w:sz w:val="12"/>
          <w:szCs w:val="12"/>
        </w:rPr>
      </w:pPr>
      <w:r w:rsidRPr="007B6551">
        <w:rPr>
          <w:sz w:val="12"/>
          <w:szCs w:val="12"/>
        </w:rPr>
        <w:lastRenderedPageBreak/>
        <w:t>Компоненти людського походження були протестовані та виявилися негативними на наявність HBsAg, HCV та антитіл до ВІЛ (1/2). Однак поводьтеся з ним обережно, оскільки він потенційно заразний.</w:t>
      </w:r>
    </w:p>
    <w:p w:rsidR="00FB5DA4" w:rsidRPr="007B6551" w:rsidRDefault="00F5722D" w:rsidP="007B6551">
      <w:pPr>
        <w:pStyle w:val="a3"/>
        <w:ind w:left="176" w:right="42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Реагенти містять азид натрію (&lt;0,1%), який може реагувати зі свинцевими та мідними трубами з утворенням потенційно вибухонебезпечних азидів. Утилізуючи такі реагенти, промийте їх великою кількістю води, щоб запобігти накопиченню азиду.</w:t>
      </w:r>
    </w:p>
    <w:p w:rsidR="00FB5DA4" w:rsidRPr="007B6551" w:rsidRDefault="00FB5DA4">
      <w:pPr>
        <w:pStyle w:val="a3"/>
        <w:spacing w:before="11"/>
        <w:rPr>
          <w:sz w:val="12"/>
          <w:szCs w:val="12"/>
        </w:rPr>
      </w:pPr>
    </w:p>
    <w:p w:rsidR="00FB5DA4" w:rsidRPr="007B6551" w:rsidRDefault="001E0057">
      <w:pPr>
        <w:pStyle w:val="a3"/>
        <w:spacing w:line="226" w:lineRule="exact"/>
        <w:ind w:left="127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538220" cy="137795"/>
                <wp:effectExtent l="10795" t="6985" r="13335" b="7620"/>
                <wp:docPr id="9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1377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1863" w:right="186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8" o:spid="_x0000_s1038" type="#_x0000_t202" style="width:278.6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1863" w:right="186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5DA4" w:rsidRPr="007B6551" w:rsidRDefault="00F5722D">
      <w:pPr>
        <w:pStyle w:val="a3"/>
        <w:spacing w:before="1"/>
        <w:ind w:left="176" w:right="46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Чутливість реагенту відкалібровано відповідно до 1-го міжнародного стандарту сифілітичної сироватки (ВООЗ).</w:t>
      </w:r>
    </w:p>
    <w:p w:rsidR="00FB5DA4" w:rsidRPr="007B6551" w:rsidRDefault="00FB5DA4">
      <w:pPr>
        <w:pStyle w:val="a3"/>
        <w:spacing w:before="1"/>
        <w:rPr>
          <w:sz w:val="12"/>
          <w:szCs w:val="12"/>
        </w:rPr>
      </w:pPr>
    </w:p>
    <w:p w:rsidR="00FB5DA4" w:rsidRPr="007B6551" w:rsidRDefault="001E0057">
      <w:pPr>
        <w:pStyle w:val="a3"/>
        <w:spacing w:line="226" w:lineRule="exact"/>
        <w:ind w:left="127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538220" cy="137160"/>
                <wp:effectExtent l="10795" t="8890" r="13335" b="6350"/>
                <wp:docPr id="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 w:rsidP="00D002C9">
                            <w:pPr>
                              <w:spacing w:before="18"/>
                              <w:ind w:left="720" w:right="60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9" o:spid="_x0000_s1039" type="#_x0000_t202" style="width:278.6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" filled="f" strokeweight=".48pt">
                <v:textbox inset="0,0,0,0">
                  <w:txbxContent>
                    <w:p w:rsidR="00FB5DA4" w:rsidRDefault="00F5722D" w:rsidP="00D002C9">
                      <w:pPr>
                        <w:spacing w:before="18"/>
                        <w:ind w:left="720" w:right="601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5DA4" w:rsidRPr="007B6551" w:rsidRDefault="00F5722D">
      <w:pPr>
        <w:pStyle w:val="a3"/>
        <w:spacing w:before="1"/>
        <w:ind w:left="176" w:right="43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Усі компоненти набору залишатимуться стабільними до закінчення терміну придатності, зазначеного на етикетці, якщо вони зберігаються щільно закритими при температурі 2-8ºC і запобігають забрудненню під час їх використання. Не заморожуйте, заморожені реагенти можуть змінити функціональність тесту.</w:t>
      </w:r>
    </w:p>
    <w:p w:rsidR="00FB5DA4" w:rsidRPr="007B6551" w:rsidRDefault="00F5722D">
      <w:pPr>
        <w:pStyle w:val="a3"/>
        <w:ind w:left="176" w:right="38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Зберігайте флакони у вертикальному положенні. Горизонтальне положення може спричинити скупчення клітин. Якщо положення змінено, обережно перемішайте, щоб розчинити агрегати, які можуть бути присутні.</w:t>
      </w:r>
    </w:p>
    <w:p w:rsidR="00FB5DA4" w:rsidRPr="007B6551" w:rsidRDefault="00F5722D">
      <w:pPr>
        <w:ind w:left="176"/>
        <w:jc w:val="both"/>
        <w:rPr>
          <w:sz w:val="12"/>
          <w:szCs w:val="12"/>
        </w:rPr>
      </w:pPr>
      <w:r w:rsidRPr="007B6551">
        <w:rPr>
          <w:b/>
          <w:sz w:val="12"/>
          <w:szCs w:val="12"/>
        </w:rPr>
        <w:t>Реагенти псування:</w:t>
      </w:r>
      <w:r w:rsidRPr="007B6551">
        <w:rPr>
          <w:sz w:val="12"/>
          <w:szCs w:val="12"/>
        </w:rPr>
        <w:t>Наявність кластерів, часток і каламутності.</w:t>
      </w:r>
    </w:p>
    <w:p w:rsidR="00FB5DA4" w:rsidRPr="007B6551" w:rsidRDefault="00FB5DA4">
      <w:pPr>
        <w:pStyle w:val="a3"/>
        <w:spacing w:before="11"/>
        <w:rPr>
          <w:sz w:val="12"/>
          <w:szCs w:val="12"/>
        </w:rPr>
      </w:pPr>
    </w:p>
    <w:p w:rsidR="00FB5DA4" w:rsidRPr="007B6551" w:rsidRDefault="001E0057">
      <w:pPr>
        <w:pStyle w:val="a3"/>
        <w:spacing w:line="226" w:lineRule="exact"/>
        <w:ind w:left="127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538220" cy="137160"/>
                <wp:effectExtent l="10795" t="6350" r="13335" b="8890"/>
                <wp:docPr id="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1863" w:right="186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w w:val="95"/>
                                <w:sz w:val="14"/>
                              </w:rPr>
                              <w:t>ДОДАТКОВІ</w:t>
                            </w:r>
                            <w:r>
                              <w:rPr>
                                <w:b/>
                                <w:color w:val="365F91"/>
                                <w:spacing w:val="32"/>
                                <w:sz w:val="14"/>
                              </w:rPr>
                              <w:t>ОБЛАДНАННЯ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0" o:spid="_x0000_s1040" type="#_x0000_t202" style="width:278.6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1863" w:right="1868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w w:val="95"/>
                          <w:sz w:val="14"/>
                        </w:rPr>
                        <w:t>ДОДАТКОВІ</w:t>
                      </w:r>
                      <w:r>
                        <w:rPr>
                          <w:b/>
                          <w:color w:val="365F91"/>
                          <w:spacing w:val="32"/>
                          <w:sz w:val="14"/>
                        </w:rPr>
                        <w:t>ОБЛАДНАННЯ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5DA4" w:rsidRPr="007B6551" w:rsidRDefault="00F5722D">
      <w:pPr>
        <w:pStyle w:val="a4"/>
        <w:numPr>
          <w:ilvl w:val="0"/>
          <w:numId w:val="7"/>
        </w:numPr>
        <w:tabs>
          <w:tab w:val="left" w:pos="318"/>
        </w:tabs>
        <w:spacing w:before="1"/>
        <w:rPr>
          <w:sz w:val="12"/>
          <w:szCs w:val="12"/>
        </w:rPr>
      </w:pPr>
      <w:r w:rsidRPr="007B6551">
        <w:rPr>
          <w:sz w:val="12"/>
          <w:szCs w:val="12"/>
        </w:rPr>
        <w:t>U-лункові планшети для мікротитрування.</w:t>
      </w:r>
    </w:p>
    <w:p w:rsidR="00FB5DA4" w:rsidRPr="007B6551" w:rsidRDefault="001E0057">
      <w:pPr>
        <w:pStyle w:val="a4"/>
        <w:numPr>
          <w:ilvl w:val="0"/>
          <w:numId w:val="7"/>
        </w:numPr>
        <w:tabs>
          <w:tab w:val="left" w:pos="318"/>
        </w:tabs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194310</wp:posOffset>
                </wp:positionV>
                <wp:extent cx="3538220" cy="137160"/>
                <wp:effectExtent l="0" t="0" r="0" b="0"/>
                <wp:wrapNone/>
                <wp:docPr id="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1863" w:right="186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o:spid="_x0000_s1041" type="#_x0000_t202" style="position:absolute;left:0;text-align:left;margin-left:17.65pt;margin-top:15.3pt;width:278.6pt;height:10.8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1863" w:right="1867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ЗРАЗКИ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722D" w:rsidRPr="007B6551">
        <w:rPr>
          <w:sz w:val="12"/>
          <w:szCs w:val="12"/>
        </w:rPr>
        <w:t>Піпетки 25-75 мкл.</w:t>
      </w:r>
    </w:p>
    <w:p w:rsidR="00FB5DA4" w:rsidRPr="007B6551" w:rsidRDefault="00F5722D">
      <w:pPr>
        <w:pStyle w:val="a3"/>
        <w:spacing w:before="1"/>
        <w:ind w:left="176" w:right="12"/>
        <w:rPr>
          <w:sz w:val="12"/>
          <w:szCs w:val="12"/>
        </w:rPr>
      </w:pPr>
      <w:r w:rsidRPr="007B6551">
        <w:rPr>
          <w:sz w:val="12"/>
          <w:szCs w:val="12"/>
        </w:rPr>
        <w:br w:type="column"/>
      </w:r>
      <w:r w:rsidRPr="007B6551">
        <w:rPr>
          <w:sz w:val="12"/>
          <w:szCs w:val="12"/>
        </w:rPr>
        <w:lastRenderedPageBreak/>
        <w:t>Білірубін (20 мг/дл), гемоглобін (10 г/л), ліпіди (10 г/л) і ревматоїдні фактори (300 МО/мл) не заважають. Інші речовини можуть заважати4.</w:t>
      </w:r>
    </w:p>
    <w:p w:rsidR="00FB5DA4" w:rsidRPr="007B6551" w:rsidRDefault="001E0057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87630</wp:posOffset>
                </wp:positionV>
                <wp:extent cx="3423920" cy="137160"/>
                <wp:effectExtent l="0" t="0" r="0" b="0"/>
                <wp:wrapTopAndBottom/>
                <wp:docPr id="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2040" w:right="196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ПРИМІТКИ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42" type="#_x0000_t202" style="position:absolute;margin-left:307.75pt;margin-top:6.9pt;width:269.6pt;height:10.8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2040" w:right="1963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ПРИМІТКИ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5DA4" w:rsidRPr="007B6551" w:rsidRDefault="00F5722D">
      <w:pPr>
        <w:pStyle w:val="a4"/>
        <w:numPr>
          <w:ilvl w:val="0"/>
          <w:numId w:val="4"/>
        </w:numPr>
        <w:tabs>
          <w:tab w:val="left" w:pos="318"/>
        </w:tabs>
        <w:spacing w:before="6"/>
        <w:ind w:right="225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Енергійно або на вихровому змішувачі перемішайте флакони тестових і контрольних клітин безпосередньо перед використанням.</w:t>
      </w:r>
    </w:p>
    <w:p w:rsidR="00FB5DA4" w:rsidRPr="007B6551" w:rsidRDefault="00F5722D">
      <w:pPr>
        <w:pStyle w:val="a4"/>
        <w:numPr>
          <w:ilvl w:val="0"/>
          <w:numId w:val="4"/>
        </w:numPr>
        <w:tabs>
          <w:tab w:val="left" w:pos="318"/>
        </w:tabs>
        <w:spacing w:line="167" w:lineRule="exact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Тримайте мікропланшет подалі від вібрації, тепла та прямих сонячних променів.</w:t>
      </w:r>
    </w:p>
    <w:p w:rsidR="00FB5DA4" w:rsidRPr="007B6551" w:rsidRDefault="00F5722D">
      <w:pPr>
        <w:pStyle w:val="a4"/>
        <w:numPr>
          <w:ilvl w:val="0"/>
          <w:numId w:val="4"/>
        </w:numPr>
        <w:tabs>
          <w:tab w:val="left" w:pos="318"/>
        </w:tabs>
        <w:spacing w:before="2"/>
        <w:ind w:right="223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Патерн аглютинації контрольних клітин не слід використовувати як еталон для негативних результатів, оскільки контрольні клітини дають більш компактну кнопку, ніж тестові клітини.</w:t>
      </w:r>
    </w:p>
    <w:p w:rsidR="00FB5DA4" w:rsidRPr="007B6551" w:rsidRDefault="00F5722D">
      <w:pPr>
        <w:pStyle w:val="a4"/>
        <w:numPr>
          <w:ilvl w:val="0"/>
          <w:numId w:val="4"/>
        </w:numPr>
        <w:tabs>
          <w:tab w:val="left" w:pos="318"/>
        </w:tabs>
        <w:ind w:right="224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Сироватки з високим рівнем антитіл можуть давати картини аглютинації з дуже загнутими краями.</w:t>
      </w:r>
    </w:p>
    <w:p w:rsidR="00FB5DA4" w:rsidRPr="007B6551" w:rsidRDefault="001E0057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87630</wp:posOffset>
                </wp:positionV>
                <wp:extent cx="3423920" cy="137160"/>
                <wp:effectExtent l="0" t="0" r="0" b="0"/>
                <wp:wrapTopAndBottom/>
                <wp:docPr id="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150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ОБМЕЖЕННЯ ПРОЦЕДУРИ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43" type="#_x0000_t202" style="position:absolute;margin-left:307.75pt;margin-top:6.9pt;width:269.6pt;height:10.8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1505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ОБМЕЖЕННЯ ПРОЦЕДУРИ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5DA4" w:rsidRPr="007B6551" w:rsidRDefault="00F5722D">
      <w:pPr>
        <w:pStyle w:val="a3"/>
        <w:spacing w:before="6"/>
        <w:ind w:left="317" w:right="221" w:hanging="142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- Тест TPHA не може розрізнити антитіла до Т. pallidum від антитіл до інших патогенних трепонем. Рекомендується, щоб усі позитивні результати підтверджувалися альтернативними процедурами, такими як FTA-Abs.</w:t>
      </w:r>
    </w:p>
    <w:p w:rsidR="00FB5DA4" w:rsidRPr="007B6551" w:rsidRDefault="00F5722D">
      <w:pPr>
        <w:pStyle w:val="a4"/>
        <w:numPr>
          <w:ilvl w:val="0"/>
          <w:numId w:val="3"/>
        </w:numPr>
        <w:tabs>
          <w:tab w:val="left" w:pos="318"/>
        </w:tabs>
        <w:ind w:right="227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Хибнопозитивні результати були описані у зразках пацієнтів з мононуклеозом, проказою, бореліозом, аутоімунними захворюваннями та наркоманією.</w:t>
      </w:r>
    </w:p>
    <w:p w:rsidR="00FB5DA4" w:rsidRPr="007B6551" w:rsidRDefault="00F5722D">
      <w:pPr>
        <w:pStyle w:val="a4"/>
        <w:numPr>
          <w:ilvl w:val="0"/>
          <w:numId w:val="3"/>
        </w:numPr>
        <w:tabs>
          <w:tab w:val="left" w:pos="318"/>
        </w:tabs>
        <w:ind w:right="221"/>
        <w:jc w:val="both"/>
        <w:rPr>
          <w:sz w:val="12"/>
          <w:szCs w:val="12"/>
        </w:rPr>
      </w:pPr>
      <w:r w:rsidRPr="007B6551">
        <w:rPr>
          <w:sz w:val="12"/>
          <w:szCs w:val="12"/>
        </w:rPr>
        <w:t>Тест TPHA не є корисним для визначення ефективності терапії, оскільки рівень антитіл залишається тривалий час після того, як хвороба була клінічно вилікувана, і тест залишається позитивним.</w:t>
      </w:r>
    </w:p>
    <w:p w:rsidR="00FB5DA4" w:rsidRPr="007B6551" w:rsidRDefault="00FB5DA4">
      <w:pPr>
        <w:jc w:val="both"/>
        <w:rPr>
          <w:sz w:val="12"/>
          <w:szCs w:val="12"/>
        </w:rPr>
        <w:sectPr w:rsidR="00FB5DA4" w:rsidRPr="007B6551">
          <w:type w:val="continuous"/>
          <w:pgSz w:w="11910" w:h="16850"/>
          <w:pgMar w:top="940" w:right="60" w:bottom="0" w:left="220" w:header="370" w:footer="0" w:gutter="0"/>
          <w:cols w:num="2" w:space="720" w:equalWidth="0">
            <w:col w:w="5633" w:space="238"/>
            <w:col w:w="5759"/>
          </w:cols>
        </w:sectPr>
      </w:pPr>
    </w:p>
    <w:p w:rsidR="00FB5DA4" w:rsidRPr="007B6551" w:rsidRDefault="00FB5DA4">
      <w:pPr>
        <w:pStyle w:val="a3"/>
        <w:spacing w:before="10"/>
        <w:rPr>
          <w:sz w:val="12"/>
          <w:szCs w:val="12"/>
        </w:rPr>
      </w:pPr>
    </w:p>
    <w:p w:rsidR="00FB5DA4" w:rsidRPr="007B6551" w:rsidRDefault="001E0057">
      <w:pPr>
        <w:pStyle w:val="a3"/>
        <w:spacing w:line="226" w:lineRule="exact"/>
        <w:ind w:left="5929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23920" cy="137160"/>
                <wp:effectExtent l="8890" t="8255" r="5715" b="6985"/>
                <wp:docPr id="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2040" w:right="196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4" o:spid="_x0000_s1044" type="#_x0000_t202" style="width:269.6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2040" w:right="196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БІБЛІОГРАФІЯ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5DA4" w:rsidRPr="007B6551" w:rsidRDefault="00FB5DA4">
      <w:pPr>
        <w:spacing w:line="226" w:lineRule="exact"/>
        <w:rPr>
          <w:sz w:val="12"/>
          <w:szCs w:val="12"/>
        </w:rPr>
        <w:sectPr w:rsidR="00FB5DA4" w:rsidRPr="007B6551">
          <w:type w:val="continuous"/>
          <w:pgSz w:w="11910" w:h="16850"/>
          <w:pgMar w:top="940" w:right="60" w:bottom="0" w:left="220" w:header="370" w:footer="0" w:gutter="0"/>
          <w:cols w:space="720"/>
        </w:sectPr>
      </w:pPr>
    </w:p>
    <w:p w:rsidR="00FB5DA4" w:rsidRPr="007B6551" w:rsidRDefault="00F5722D">
      <w:pPr>
        <w:pStyle w:val="a3"/>
        <w:spacing w:before="73"/>
        <w:ind w:left="176"/>
        <w:rPr>
          <w:sz w:val="12"/>
          <w:szCs w:val="12"/>
        </w:rPr>
      </w:pPr>
      <w:r w:rsidRPr="007B6551">
        <w:rPr>
          <w:sz w:val="12"/>
          <w:szCs w:val="12"/>
        </w:rPr>
        <w:lastRenderedPageBreak/>
        <w:t>Свіжа сироватка або плазма. Стабільний 7 днів при 2-8ºC. Зразки можна заморожувати при температурі -20 °C або нижче, їх слід розморозити та перемішати перед тестуванням.</w:t>
      </w:r>
    </w:p>
    <w:p w:rsidR="00FB5DA4" w:rsidRPr="007B6551" w:rsidRDefault="00F5722D">
      <w:pPr>
        <w:pStyle w:val="a3"/>
        <w:spacing w:before="1"/>
        <w:ind w:left="176"/>
        <w:rPr>
          <w:sz w:val="12"/>
          <w:szCs w:val="12"/>
        </w:rPr>
      </w:pPr>
      <w:r w:rsidRPr="007B6551">
        <w:rPr>
          <w:sz w:val="12"/>
          <w:szCs w:val="12"/>
        </w:rPr>
        <w:t>Зразки з наявністю фібрину необхідно центрифугувати перед дослідженням. Не використовуйте сильно гемолізовані або ліпемічні зразки.</w:t>
      </w:r>
    </w:p>
    <w:p w:rsidR="00FB5DA4" w:rsidRPr="007B6551" w:rsidRDefault="001E0057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27305</wp:posOffset>
                </wp:positionV>
                <wp:extent cx="3538220" cy="137160"/>
                <wp:effectExtent l="0" t="0" r="0" b="0"/>
                <wp:wrapNone/>
                <wp:docPr id="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18"/>
                              <w:ind w:left="1863" w:right="186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" o:spid="_x0000_s1045" type="#_x0000_t202" style="position:absolute;margin-left:16.9pt;margin-top:2.15pt;width:278.6pt;height:10.8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" filled="f" strokeweight=".48pt">
                <v:textbox inset="0,0,0,0">
                  <w:txbxContent>
                    <w:p w:rsidR="00FB5DA4" w:rsidRDefault="00F5722D">
                      <w:pPr>
                        <w:spacing w:before="18"/>
                        <w:ind w:left="1863" w:right="1867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ПРОЦЕДУРА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B5DA4" w:rsidRPr="007B6551" w:rsidRDefault="00FB5DA4">
      <w:pPr>
        <w:pStyle w:val="a3"/>
        <w:spacing w:before="11"/>
        <w:rPr>
          <w:sz w:val="12"/>
          <w:szCs w:val="12"/>
        </w:rPr>
      </w:pPr>
    </w:p>
    <w:p w:rsidR="00FB5DA4" w:rsidRPr="007B6551" w:rsidRDefault="00F5722D">
      <w:pPr>
        <w:pStyle w:val="1"/>
        <w:rPr>
          <w:sz w:val="12"/>
          <w:szCs w:val="12"/>
        </w:rPr>
      </w:pPr>
      <w:r w:rsidRPr="007B6551">
        <w:rPr>
          <w:sz w:val="12"/>
          <w:szCs w:val="12"/>
        </w:rPr>
        <w:t>Якісний метод</w:t>
      </w:r>
    </w:p>
    <w:p w:rsidR="00FB5DA4" w:rsidRPr="007B6551" w:rsidRDefault="00F5722D">
      <w:pPr>
        <w:pStyle w:val="a4"/>
        <w:numPr>
          <w:ilvl w:val="0"/>
          <w:numId w:val="2"/>
        </w:numPr>
        <w:tabs>
          <w:tab w:val="left" w:pos="318"/>
        </w:tabs>
        <w:spacing w:line="168" w:lineRule="exact"/>
        <w:rPr>
          <w:sz w:val="12"/>
          <w:szCs w:val="12"/>
        </w:rPr>
      </w:pPr>
      <w:r w:rsidRPr="007B6551">
        <w:rPr>
          <w:sz w:val="12"/>
          <w:szCs w:val="12"/>
        </w:rPr>
        <w:t>Дайте реагентам і зразку досягти кімнатної температури.</w:t>
      </w:r>
    </w:p>
    <w:p w:rsidR="00FB5DA4" w:rsidRPr="007B6551" w:rsidRDefault="00F5722D">
      <w:pPr>
        <w:pStyle w:val="a4"/>
        <w:numPr>
          <w:ilvl w:val="0"/>
          <w:numId w:val="2"/>
        </w:numPr>
        <w:tabs>
          <w:tab w:val="left" w:pos="318"/>
        </w:tabs>
        <w:spacing w:before="1" w:line="168" w:lineRule="exact"/>
        <w:rPr>
          <w:sz w:val="12"/>
          <w:szCs w:val="12"/>
        </w:rPr>
      </w:pPr>
      <w:r w:rsidRPr="007B6551">
        <w:rPr>
          <w:sz w:val="12"/>
          <w:szCs w:val="12"/>
        </w:rPr>
        <w:t>Розведіть сироватку 1:20 розчинником (10 мкл сироватки + 190 мкл розчинника)</w:t>
      </w:r>
    </w:p>
    <w:p w:rsidR="00FB5DA4" w:rsidRPr="007B6551" w:rsidRDefault="00F5722D">
      <w:pPr>
        <w:pStyle w:val="a4"/>
        <w:numPr>
          <w:ilvl w:val="0"/>
          <w:numId w:val="2"/>
        </w:numPr>
        <w:tabs>
          <w:tab w:val="left" w:pos="318"/>
        </w:tabs>
        <w:spacing w:line="168" w:lineRule="exact"/>
        <w:rPr>
          <w:sz w:val="12"/>
          <w:szCs w:val="12"/>
        </w:rPr>
      </w:pPr>
      <w:r w:rsidRPr="007B6551">
        <w:rPr>
          <w:sz w:val="12"/>
          <w:szCs w:val="12"/>
        </w:rPr>
        <w:t>Прокапайте в сусідні лунки планшета для мікротитрування (Примітка 1):</w:t>
      </w: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781"/>
        <w:gridCol w:w="780"/>
      </w:tblGrid>
      <w:tr w:rsidR="00FB5DA4" w:rsidRPr="007B6551">
        <w:trPr>
          <w:trHeight w:val="170"/>
        </w:trPr>
        <w:tc>
          <w:tcPr>
            <w:tcW w:w="2408" w:type="dxa"/>
          </w:tcPr>
          <w:p w:rsidR="00FB5DA4" w:rsidRPr="007B6551" w:rsidRDefault="00F5722D">
            <w:pPr>
              <w:pStyle w:val="TableParagraph"/>
              <w:spacing w:before="1" w:line="149" w:lineRule="exact"/>
              <w:ind w:left="69"/>
              <w:rPr>
                <w:sz w:val="12"/>
                <w:szCs w:val="12"/>
              </w:rPr>
            </w:pPr>
            <w:r w:rsidRPr="007B6551">
              <w:rPr>
                <w:sz w:val="12"/>
                <w:szCs w:val="12"/>
              </w:rPr>
              <w:t>Зразок 1:20 або контролі (мкл)</w:t>
            </w:r>
          </w:p>
        </w:tc>
        <w:tc>
          <w:tcPr>
            <w:tcW w:w="781" w:type="dxa"/>
          </w:tcPr>
          <w:p w:rsidR="00FB5DA4" w:rsidRPr="007B6551" w:rsidRDefault="00F5722D">
            <w:pPr>
              <w:pStyle w:val="TableParagraph"/>
              <w:spacing w:before="1" w:line="149" w:lineRule="exact"/>
              <w:ind w:left="299" w:right="289"/>
              <w:jc w:val="center"/>
              <w:rPr>
                <w:sz w:val="12"/>
                <w:szCs w:val="12"/>
              </w:rPr>
            </w:pPr>
            <w:r w:rsidRPr="007B6551">
              <w:rPr>
                <w:spacing w:val="-5"/>
                <w:sz w:val="12"/>
                <w:szCs w:val="12"/>
              </w:rPr>
              <w:t>25</w:t>
            </w:r>
          </w:p>
        </w:tc>
        <w:tc>
          <w:tcPr>
            <w:tcW w:w="780" w:type="dxa"/>
          </w:tcPr>
          <w:p w:rsidR="00FB5DA4" w:rsidRPr="007B6551" w:rsidRDefault="00F5722D">
            <w:pPr>
              <w:pStyle w:val="TableParagraph"/>
              <w:spacing w:before="1" w:line="149" w:lineRule="exact"/>
              <w:ind w:left="298" w:right="288"/>
              <w:jc w:val="center"/>
              <w:rPr>
                <w:sz w:val="12"/>
                <w:szCs w:val="12"/>
              </w:rPr>
            </w:pPr>
            <w:r w:rsidRPr="007B6551">
              <w:rPr>
                <w:spacing w:val="-5"/>
                <w:sz w:val="12"/>
                <w:szCs w:val="12"/>
              </w:rPr>
              <w:t>25</w:t>
            </w:r>
          </w:p>
        </w:tc>
      </w:tr>
      <w:tr w:rsidR="00FB5DA4" w:rsidRPr="007B6551">
        <w:trPr>
          <w:trHeight w:val="170"/>
        </w:trPr>
        <w:tc>
          <w:tcPr>
            <w:tcW w:w="2408" w:type="dxa"/>
          </w:tcPr>
          <w:p w:rsidR="00FB5DA4" w:rsidRPr="007B6551" w:rsidRDefault="00F5722D">
            <w:pPr>
              <w:pStyle w:val="TableParagraph"/>
              <w:spacing w:line="150" w:lineRule="exact"/>
              <w:ind w:left="69"/>
              <w:rPr>
                <w:sz w:val="12"/>
                <w:szCs w:val="12"/>
              </w:rPr>
            </w:pPr>
            <w:r w:rsidRPr="007B6551">
              <w:rPr>
                <w:sz w:val="12"/>
                <w:szCs w:val="12"/>
              </w:rPr>
              <w:t>Контрольні клітини (мкл)</w:t>
            </w:r>
          </w:p>
        </w:tc>
        <w:tc>
          <w:tcPr>
            <w:tcW w:w="781" w:type="dxa"/>
          </w:tcPr>
          <w:p w:rsidR="00FB5DA4" w:rsidRPr="007B6551" w:rsidRDefault="00F5722D">
            <w:pPr>
              <w:pStyle w:val="TableParagraph"/>
              <w:spacing w:line="150" w:lineRule="exact"/>
              <w:ind w:left="299" w:right="289"/>
              <w:jc w:val="center"/>
              <w:rPr>
                <w:sz w:val="12"/>
                <w:szCs w:val="12"/>
              </w:rPr>
            </w:pPr>
            <w:r w:rsidRPr="007B6551">
              <w:rPr>
                <w:spacing w:val="-5"/>
                <w:sz w:val="12"/>
                <w:szCs w:val="12"/>
              </w:rPr>
              <w:t>75</w:t>
            </w:r>
          </w:p>
        </w:tc>
        <w:tc>
          <w:tcPr>
            <w:tcW w:w="780" w:type="dxa"/>
          </w:tcPr>
          <w:p w:rsidR="00FB5DA4" w:rsidRPr="007B6551" w:rsidRDefault="00F5722D">
            <w:pPr>
              <w:pStyle w:val="TableParagraph"/>
              <w:spacing w:line="150" w:lineRule="exact"/>
              <w:ind w:left="298" w:right="288"/>
              <w:jc w:val="center"/>
              <w:rPr>
                <w:sz w:val="12"/>
                <w:szCs w:val="12"/>
              </w:rPr>
            </w:pPr>
            <w:r w:rsidRPr="007B6551">
              <w:rPr>
                <w:w w:val="95"/>
                <w:sz w:val="12"/>
                <w:szCs w:val="12"/>
              </w:rPr>
              <w:t>-</w:t>
            </w:r>
            <w:r w:rsidRPr="007B6551">
              <w:rPr>
                <w:spacing w:val="-10"/>
                <w:sz w:val="12"/>
                <w:szCs w:val="12"/>
              </w:rPr>
              <w:t>-</w:t>
            </w:r>
          </w:p>
        </w:tc>
      </w:tr>
      <w:tr w:rsidR="00FB5DA4" w:rsidRPr="007B6551">
        <w:trPr>
          <w:trHeight w:val="167"/>
        </w:trPr>
        <w:tc>
          <w:tcPr>
            <w:tcW w:w="2408" w:type="dxa"/>
          </w:tcPr>
          <w:p w:rsidR="00FB5DA4" w:rsidRPr="007B6551" w:rsidRDefault="00F5722D">
            <w:pPr>
              <w:pStyle w:val="TableParagraph"/>
              <w:spacing w:line="148" w:lineRule="exact"/>
              <w:ind w:left="69"/>
              <w:rPr>
                <w:sz w:val="12"/>
                <w:szCs w:val="12"/>
              </w:rPr>
            </w:pPr>
            <w:r w:rsidRPr="007B6551">
              <w:rPr>
                <w:sz w:val="12"/>
                <w:szCs w:val="12"/>
              </w:rPr>
              <w:t>Тестові клітини (мкл)</w:t>
            </w:r>
          </w:p>
        </w:tc>
        <w:tc>
          <w:tcPr>
            <w:tcW w:w="781" w:type="dxa"/>
          </w:tcPr>
          <w:p w:rsidR="00FB5DA4" w:rsidRPr="007B6551" w:rsidRDefault="00F5722D">
            <w:pPr>
              <w:pStyle w:val="TableParagraph"/>
              <w:spacing w:line="148" w:lineRule="exact"/>
              <w:ind w:left="299" w:right="289"/>
              <w:jc w:val="center"/>
              <w:rPr>
                <w:sz w:val="12"/>
                <w:szCs w:val="12"/>
              </w:rPr>
            </w:pPr>
            <w:r w:rsidRPr="007B6551">
              <w:rPr>
                <w:w w:val="95"/>
                <w:sz w:val="12"/>
                <w:szCs w:val="12"/>
              </w:rPr>
              <w:t>-</w:t>
            </w:r>
            <w:r w:rsidRPr="007B6551">
              <w:rPr>
                <w:spacing w:val="-10"/>
                <w:sz w:val="12"/>
                <w:szCs w:val="12"/>
              </w:rPr>
              <w:t>-</w:t>
            </w:r>
          </w:p>
        </w:tc>
        <w:tc>
          <w:tcPr>
            <w:tcW w:w="780" w:type="dxa"/>
          </w:tcPr>
          <w:p w:rsidR="00FB5DA4" w:rsidRPr="007B6551" w:rsidRDefault="00F5722D">
            <w:pPr>
              <w:pStyle w:val="TableParagraph"/>
              <w:spacing w:line="148" w:lineRule="exact"/>
              <w:ind w:left="298" w:right="288"/>
              <w:jc w:val="center"/>
              <w:rPr>
                <w:sz w:val="12"/>
                <w:szCs w:val="12"/>
              </w:rPr>
            </w:pPr>
            <w:r w:rsidRPr="007B6551">
              <w:rPr>
                <w:spacing w:val="-5"/>
                <w:sz w:val="12"/>
                <w:szCs w:val="12"/>
              </w:rPr>
              <w:t>75</w:t>
            </w:r>
          </w:p>
        </w:tc>
      </w:tr>
    </w:tbl>
    <w:p w:rsidR="00FB5DA4" w:rsidRPr="007B6551" w:rsidRDefault="00F5722D">
      <w:pPr>
        <w:pStyle w:val="a4"/>
        <w:numPr>
          <w:ilvl w:val="0"/>
          <w:numId w:val="2"/>
        </w:numPr>
        <w:tabs>
          <w:tab w:val="left" w:pos="318"/>
        </w:tabs>
        <w:ind w:right="38"/>
        <w:rPr>
          <w:sz w:val="12"/>
          <w:szCs w:val="12"/>
        </w:rPr>
      </w:pPr>
      <w:r w:rsidRPr="007B6551">
        <w:rPr>
          <w:sz w:val="12"/>
          <w:szCs w:val="12"/>
        </w:rPr>
        <w:t>Ретельно перемішайте мікропланшет до повної гомогенізації реакції змішування.</w:t>
      </w:r>
    </w:p>
    <w:p w:rsidR="00FB5DA4" w:rsidRPr="007B6551" w:rsidRDefault="00F5722D">
      <w:pPr>
        <w:pStyle w:val="a4"/>
        <w:numPr>
          <w:ilvl w:val="0"/>
          <w:numId w:val="2"/>
        </w:numPr>
        <w:tabs>
          <w:tab w:val="left" w:pos="318"/>
        </w:tabs>
        <w:rPr>
          <w:sz w:val="12"/>
          <w:szCs w:val="12"/>
        </w:rPr>
      </w:pPr>
      <w:r w:rsidRPr="007B6551">
        <w:rPr>
          <w:sz w:val="12"/>
          <w:szCs w:val="12"/>
        </w:rPr>
        <w:t>Накрийте мікропланшет та інкубуйте при кімнатній температурі протягом 45-60 хвилин (Примітка 2).</w:t>
      </w:r>
    </w:p>
    <w:p w:rsidR="00FB5DA4" w:rsidRPr="007B6551" w:rsidRDefault="00F5722D">
      <w:pPr>
        <w:pStyle w:val="a4"/>
        <w:numPr>
          <w:ilvl w:val="0"/>
          <w:numId w:val="2"/>
        </w:numPr>
        <w:tabs>
          <w:tab w:val="left" w:pos="318"/>
        </w:tabs>
        <w:spacing w:before="1"/>
        <w:rPr>
          <w:sz w:val="12"/>
          <w:szCs w:val="12"/>
        </w:rPr>
      </w:pPr>
      <w:r w:rsidRPr="007B6551">
        <w:rPr>
          <w:sz w:val="12"/>
          <w:szCs w:val="12"/>
        </w:rPr>
        <w:t>Макроскопічно дослідити аглютинаційні структури клітин.</w:t>
      </w:r>
    </w:p>
    <w:p w:rsidR="00FB5DA4" w:rsidRPr="007B6551" w:rsidRDefault="00FB5DA4">
      <w:pPr>
        <w:pStyle w:val="a3"/>
        <w:spacing w:before="10"/>
        <w:rPr>
          <w:sz w:val="12"/>
          <w:szCs w:val="12"/>
        </w:rPr>
      </w:pPr>
    </w:p>
    <w:p w:rsidR="00FB5DA4" w:rsidRPr="007B6551" w:rsidRDefault="00A4612F">
      <w:pPr>
        <w:pStyle w:val="1"/>
        <w:spacing w:line="240" w:lineRule="auto"/>
        <w:rPr>
          <w:sz w:val="12"/>
          <w:szCs w:val="12"/>
        </w:rPr>
      </w:pPr>
      <w:r>
        <w:rPr>
          <w:w w:val="95"/>
          <w:sz w:val="12"/>
          <w:szCs w:val="12"/>
          <w:lang w:val="uk-UA"/>
        </w:rPr>
        <w:t>Н</w:t>
      </w:r>
      <w:r w:rsidR="00F5722D" w:rsidRPr="007B6551">
        <w:rPr>
          <w:w w:val="95"/>
          <w:sz w:val="12"/>
          <w:szCs w:val="12"/>
        </w:rPr>
        <w:t>апівкількісний</w:t>
      </w:r>
      <w:r>
        <w:rPr>
          <w:w w:val="95"/>
          <w:sz w:val="12"/>
          <w:szCs w:val="12"/>
          <w:lang w:val="uk-UA"/>
        </w:rPr>
        <w:t xml:space="preserve">  </w:t>
      </w:r>
      <w:r w:rsidR="00F5722D" w:rsidRPr="007B6551">
        <w:rPr>
          <w:spacing w:val="47"/>
          <w:sz w:val="12"/>
          <w:szCs w:val="12"/>
        </w:rPr>
        <w:t>метод</w:t>
      </w:r>
    </w:p>
    <w:p w:rsidR="00FB5DA4" w:rsidRPr="007B6551" w:rsidRDefault="00F5722D">
      <w:pPr>
        <w:pStyle w:val="a4"/>
        <w:numPr>
          <w:ilvl w:val="0"/>
          <w:numId w:val="1"/>
        </w:numPr>
        <w:tabs>
          <w:tab w:val="left" w:pos="340"/>
        </w:tabs>
        <w:spacing w:before="1" w:line="168" w:lineRule="exact"/>
        <w:rPr>
          <w:sz w:val="12"/>
          <w:szCs w:val="12"/>
        </w:rPr>
      </w:pPr>
      <w:r w:rsidRPr="007B6551">
        <w:rPr>
          <w:sz w:val="12"/>
          <w:szCs w:val="12"/>
        </w:rPr>
        <w:t>Зробіть дворазове розведення попереднього зразка 1:20 у розчиннику.</w:t>
      </w:r>
    </w:p>
    <w:p w:rsidR="00FB5DA4" w:rsidRPr="007B6551" w:rsidRDefault="00F5722D">
      <w:pPr>
        <w:pStyle w:val="a4"/>
        <w:numPr>
          <w:ilvl w:val="0"/>
          <w:numId w:val="1"/>
        </w:numPr>
        <w:tabs>
          <w:tab w:val="left" w:pos="340"/>
        </w:tabs>
        <w:spacing w:line="168" w:lineRule="exact"/>
        <w:rPr>
          <w:sz w:val="12"/>
          <w:szCs w:val="12"/>
        </w:rPr>
      </w:pPr>
      <w:r w:rsidRPr="007B6551">
        <w:rPr>
          <w:sz w:val="12"/>
          <w:szCs w:val="12"/>
        </w:rPr>
        <w:t>Перевірте кожне розведення, як описано в якісному методі.</w:t>
      </w:r>
    </w:p>
    <w:p w:rsidR="00FB5DA4" w:rsidRPr="007B6551" w:rsidRDefault="00F5722D">
      <w:pPr>
        <w:pStyle w:val="a4"/>
        <w:numPr>
          <w:ilvl w:val="1"/>
          <w:numId w:val="1"/>
        </w:numPr>
        <w:tabs>
          <w:tab w:val="left" w:pos="431"/>
        </w:tabs>
        <w:spacing w:before="1"/>
        <w:ind w:hanging="143"/>
        <w:rPr>
          <w:sz w:val="12"/>
          <w:szCs w:val="12"/>
        </w:rPr>
      </w:pPr>
      <w:r w:rsidRPr="007B6551">
        <w:rPr>
          <w:w w:val="99"/>
          <w:sz w:val="12"/>
          <w:szCs w:val="12"/>
        </w:rPr>
        <w:br w:type="column"/>
      </w:r>
      <w:r w:rsidRPr="007B6551">
        <w:rPr>
          <w:sz w:val="12"/>
          <w:szCs w:val="12"/>
        </w:rPr>
        <w:lastRenderedPageBreak/>
        <w:t>Larsen SA та ін., Clin. Microbiol. Rev., 1995.</w:t>
      </w:r>
    </w:p>
    <w:p w:rsidR="00FB5DA4" w:rsidRPr="007B6551" w:rsidRDefault="00F5722D">
      <w:pPr>
        <w:pStyle w:val="a4"/>
        <w:numPr>
          <w:ilvl w:val="1"/>
          <w:numId w:val="1"/>
        </w:numPr>
        <w:tabs>
          <w:tab w:val="left" w:pos="431"/>
        </w:tabs>
        <w:spacing w:before="2" w:line="168" w:lineRule="exact"/>
        <w:ind w:hanging="143"/>
        <w:rPr>
          <w:sz w:val="12"/>
          <w:szCs w:val="12"/>
        </w:rPr>
      </w:pPr>
      <w:r w:rsidRPr="007B6551">
        <w:rPr>
          <w:sz w:val="12"/>
          <w:szCs w:val="12"/>
        </w:rPr>
        <w:t>M. Janier та ін., Європейські рекомендації з лікування сифілісу, 2014 р.</w:t>
      </w:r>
    </w:p>
    <w:p w:rsidR="00FB5DA4" w:rsidRPr="007B6551" w:rsidRDefault="00F5722D">
      <w:pPr>
        <w:pStyle w:val="a4"/>
        <w:numPr>
          <w:ilvl w:val="1"/>
          <w:numId w:val="1"/>
        </w:numPr>
        <w:tabs>
          <w:tab w:val="left" w:pos="431"/>
        </w:tabs>
        <w:spacing w:line="168" w:lineRule="exact"/>
        <w:ind w:hanging="143"/>
        <w:rPr>
          <w:sz w:val="12"/>
          <w:szCs w:val="12"/>
        </w:rPr>
      </w:pPr>
      <w:r w:rsidRPr="007B6551">
        <w:rPr>
          <w:sz w:val="12"/>
          <w:szCs w:val="12"/>
        </w:rPr>
        <w:t>Ratnam S. et al., Can J Infect Dis Med Microbiol, 2005.</w:t>
      </w:r>
    </w:p>
    <w:p w:rsidR="00FB5DA4" w:rsidRPr="007B6551" w:rsidRDefault="00F5722D">
      <w:pPr>
        <w:pStyle w:val="a4"/>
        <w:numPr>
          <w:ilvl w:val="1"/>
          <w:numId w:val="1"/>
        </w:numPr>
        <w:tabs>
          <w:tab w:val="left" w:pos="431"/>
        </w:tabs>
        <w:spacing w:line="168" w:lineRule="exact"/>
        <w:ind w:hanging="143"/>
        <w:rPr>
          <w:sz w:val="12"/>
          <w:szCs w:val="12"/>
        </w:rPr>
      </w:pPr>
      <w:r w:rsidRPr="007B6551">
        <w:rPr>
          <w:sz w:val="12"/>
          <w:szCs w:val="12"/>
        </w:rPr>
        <w:t>Молодий ДС. Вплив ліків на клінічні лабораторні дослідження, 4-е видання AACC Press, 1995.</w:t>
      </w:r>
    </w:p>
    <w:p w:rsidR="00FB5DA4" w:rsidRPr="007B6551" w:rsidRDefault="001E0057">
      <w:pPr>
        <w:pStyle w:val="a3"/>
        <w:spacing w:before="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88900</wp:posOffset>
                </wp:positionV>
                <wp:extent cx="3423920" cy="137160"/>
                <wp:effectExtent l="0" t="0" r="0" b="0"/>
                <wp:wrapTopAndBottom/>
                <wp:docPr id="1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DA4" w:rsidRDefault="00F5722D">
                            <w:pPr>
                              <w:spacing w:before="20"/>
                              <w:ind w:left="2039" w:right="196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46" type="#_x0000_t202" style="position:absolute;margin-left:307.75pt;margin-top:7pt;width:269.6pt;height:10.8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orewIAAAcFAAAOAAAAZHJzL2Uyb0RvYy54bWysVNuO2yAQfa/Uf0C8Z20nbjax1llt46Sq&#10;tL1I234AARyjYqBAYm9X/fcOOE6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" filled="f" strokeweight=".48pt">
                <v:textbox inset="0,0,0,0">
                  <w:txbxContent>
                    <w:p w:rsidR="00FB5DA4" w:rsidRDefault="00F5722D">
                      <w:pPr>
                        <w:spacing w:before="20"/>
                        <w:ind w:left="2039" w:right="196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УПАКОВКА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5DA4" w:rsidRPr="007B6551" w:rsidRDefault="00D002C9">
      <w:pPr>
        <w:pStyle w:val="a3"/>
        <w:spacing w:before="9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495309</wp:posOffset>
            </wp:positionH>
            <wp:positionV relativeFrom="paragraph">
              <wp:posOffset>558156</wp:posOffset>
            </wp:positionV>
            <wp:extent cx="2818357" cy="1069477"/>
            <wp:effectExtent l="0" t="0" r="127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_viber_2023-02-03_17-37-40-37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357" cy="1069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2226"/>
        <w:gridCol w:w="2673"/>
      </w:tblGrid>
      <w:tr w:rsidR="00FB5DA4" w:rsidRPr="007B6551">
        <w:trPr>
          <w:trHeight w:val="170"/>
        </w:trPr>
        <w:tc>
          <w:tcPr>
            <w:tcW w:w="2226" w:type="dxa"/>
            <w:tcBorders>
              <w:top w:val="single" w:sz="4" w:space="0" w:color="000000"/>
            </w:tcBorders>
          </w:tcPr>
          <w:p w:rsidR="00FB5DA4" w:rsidRPr="007B6551" w:rsidRDefault="00FB5DA4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673" w:type="dxa"/>
            <w:tcBorders>
              <w:top w:val="single" w:sz="4" w:space="0" w:color="000000"/>
            </w:tcBorders>
          </w:tcPr>
          <w:p w:rsidR="00FB5DA4" w:rsidRPr="007B6551" w:rsidRDefault="00F5722D">
            <w:pPr>
              <w:pStyle w:val="TableParagraph"/>
              <w:spacing w:before="1" w:line="149" w:lineRule="exact"/>
              <w:ind w:left="325"/>
              <w:rPr>
                <w:sz w:val="12"/>
                <w:szCs w:val="12"/>
              </w:rPr>
            </w:pPr>
            <w:r w:rsidRPr="007B6551">
              <w:rPr>
                <w:sz w:val="12"/>
                <w:szCs w:val="12"/>
              </w:rPr>
              <w:t>Тестові клітини (TC): 1 x 7,5 мл</w:t>
            </w:r>
          </w:p>
        </w:tc>
      </w:tr>
      <w:tr w:rsidR="00FB5DA4" w:rsidRPr="007B6551">
        <w:trPr>
          <w:trHeight w:val="168"/>
        </w:trPr>
        <w:tc>
          <w:tcPr>
            <w:tcW w:w="2226" w:type="dxa"/>
          </w:tcPr>
          <w:p w:rsidR="00FB5DA4" w:rsidRPr="007B6551" w:rsidRDefault="00FB5DA4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673" w:type="dxa"/>
          </w:tcPr>
          <w:p w:rsidR="00FB5DA4" w:rsidRPr="007B6551" w:rsidRDefault="00F5722D">
            <w:pPr>
              <w:pStyle w:val="TableParagraph"/>
              <w:spacing w:line="148" w:lineRule="exact"/>
              <w:ind w:left="325"/>
              <w:rPr>
                <w:sz w:val="12"/>
                <w:szCs w:val="12"/>
              </w:rPr>
            </w:pPr>
            <w:r w:rsidRPr="007B6551">
              <w:rPr>
                <w:sz w:val="12"/>
                <w:szCs w:val="12"/>
              </w:rPr>
              <w:t>Контрольні клітини (CC): 1 x 7,5 мл</w:t>
            </w:r>
          </w:p>
        </w:tc>
      </w:tr>
      <w:tr w:rsidR="00FB5DA4" w:rsidRPr="007B6551">
        <w:trPr>
          <w:trHeight w:val="169"/>
        </w:trPr>
        <w:tc>
          <w:tcPr>
            <w:tcW w:w="2226" w:type="dxa"/>
          </w:tcPr>
          <w:p w:rsidR="00FB5DA4" w:rsidRPr="007B6551" w:rsidRDefault="00F5722D">
            <w:pPr>
              <w:pStyle w:val="TableParagraph"/>
              <w:spacing w:line="149" w:lineRule="exact"/>
              <w:ind w:left="576"/>
              <w:rPr>
                <w:sz w:val="12"/>
                <w:szCs w:val="12"/>
              </w:rPr>
            </w:pPr>
            <w:r w:rsidRPr="007B6551">
              <w:rPr>
                <w:sz w:val="12"/>
                <w:szCs w:val="12"/>
              </w:rPr>
              <w:t>MO-165024 100 тестів</w:t>
            </w:r>
          </w:p>
        </w:tc>
        <w:tc>
          <w:tcPr>
            <w:tcW w:w="2673" w:type="dxa"/>
          </w:tcPr>
          <w:p w:rsidR="00FB5DA4" w:rsidRPr="007B6551" w:rsidRDefault="00F5722D">
            <w:pPr>
              <w:pStyle w:val="TableParagraph"/>
              <w:spacing w:line="149" w:lineRule="exact"/>
              <w:ind w:left="325"/>
              <w:rPr>
                <w:sz w:val="12"/>
                <w:szCs w:val="12"/>
              </w:rPr>
            </w:pPr>
            <w:r w:rsidRPr="007B6551">
              <w:rPr>
                <w:sz w:val="12"/>
                <w:szCs w:val="12"/>
              </w:rPr>
              <w:t>Розчинник (DIL): 2 x 10 мл</w:t>
            </w:r>
          </w:p>
        </w:tc>
      </w:tr>
      <w:tr w:rsidR="00FB5DA4" w:rsidRPr="007B6551">
        <w:trPr>
          <w:trHeight w:val="169"/>
        </w:trPr>
        <w:tc>
          <w:tcPr>
            <w:tcW w:w="2226" w:type="dxa"/>
          </w:tcPr>
          <w:p w:rsidR="00FB5DA4" w:rsidRPr="007B6551" w:rsidRDefault="00FB5DA4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673" w:type="dxa"/>
          </w:tcPr>
          <w:p w:rsidR="00FB5DA4" w:rsidRPr="007B6551" w:rsidRDefault="00F5722D">
            <w:pPr>
              <w:pStyle w:val="TableParagraph"/>
              <w:spacing w:line="149" w:lineRule="exact"/>
              <w:ind w:left="325"/>
              <w:rPr>
                <w:sz w:val="12"/>
                <w:szCs w:val="12"/>
              </w:rPr>
            </w:pPr>
            <w:r w:rsidRPr="007B6551">
              <w:rPr>
                <w:sz w:val="12"/>
                <w:szCs w:val="12"/>
              </w:rPr>
              <w:t>Контроль +: 1 х 1 мл</w:t>
            </w:r>
          </w:p>
        </w:tc>
      </w:tr>
      <w:tr w:rsidR="00FB5DA4" w:rsidRPr="007B6551">
        <w:trPr>
          <w:trHeight w:val="168"/>
        </w:trPr>
        <w:tc>
          <w:tcPr>
            <w:tcW w:w="2226" w:type="dxa"/>
          </w:tcPr>
          <w:p w:rsidR="00FB5DA4" w:rsidRPr="007B6551" w:rsidRDefault="00FB5DA4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673" w:type="dxa"/>
          </w:tcPr>
          <w:p w:rsidR="00FB5DA4" w:rsidRPr="007B6551" w:rsidRDefault="00F5722D">
            <w:pPr>
              <w:pStyle w:val="TableParagraph"/>
              <w:tabs>
                <w:tab w:val="left" w:pos="2673"/>
              </w:tabs>
              <w:spacing w:line="148" w:lineRule="exact"/>
              <w:ind w:left="-2227" w:right="-15"/>
              <w:rPr>
                <w:sz w:val="12"/>
                <w:szCs w:val="12"/>
              </w:rPr>
            </w:pPr>
            <w:r w:rsidRPr="007B6551">
              <w:rPr>
                <w:spacing w:val="75"/>
                <w:w w:val="150"/>
                <w:sz w:val="12"/>
                <w:szCs w:val="12"/>
                <w:u w:val="single"/>
              </w:rPr>
              <w:t xml:space="preserve"> </w:t>
            </w:r>
            <w:r w:rsidRPr="007B6551">
              <w:rPr>
                <w:sz w:val="12"/>
                <w:szCs w:val="12"/>
                <w:u w:val="single"/>
              </w:rPr>
              <w:t>Контроль -: 1 х 1 мл</w:t>
            </w:r>
            <w:r w:rsidRPr="007B6551">
              <w:rPr>
                <w:sz w:val="12"/>
                <w:szCs w:val="12"/>
                <w:u w:val="single"/>
              </w:rPr>
              <w:tab/>
            </w:r>
          </w:p>
        </w:tc>
      </w:tr>
    </w:tbl>
    <w:p w:rsidR="00FB5DA4" w:rsidRPr="007B6551" w:rsidRDefault="00FB5DA4" w:rsidP="003E7F54">
      <w:pPr>
        <w:pStyle w:val="a3"/>
        <w:spacing w:before="1"/>
        <w:rPr>
          <w:sz w:val="12"/>
          <w:szCs w:val="12"/>
        </w:rPr>
        <w:sectPr w:rsidR="00FB5DA4" w:rsidRPr="007B6551">
          <w:type w:val="continuous"/>
          <w:pgSz w:w="11910" w:h="16850"/>
          <w:pgMar w:top="940" w:right="60" w:bottom="0" w:left="220" w:header="370" w:footer="0" w:gutter="0"/>
          <w:cols w:num="2" w:space="720" w:equalWidth="0">
            <w:col w:w="5629" w:space="130"/>
            <w:col w:w="5871"/>
          </w:cols>
        </w:sectPr>
      </w:pPr>
    </w:p>
    <w:p w:rsidR="00FB5DA4" w:rsidRPr="007B6551" w:rsidRDefault="00FB5DA4">
      <w:pPr>
        <w:pStyle w:val="a3"/>
        <w:rPr>
          <w:sz w:val="12"/>
          <w:szCs w:val="12"/>
        </w:rPr>
      </w:pPr>
    </w:p>
    <w:p w:rsidR="00FB5DA4" w:rsidRPr="007B6551" w:rsidRDefault="00FB5DA4">
      <w:pPr>
        <w:pStyle w:val="a3"/>
        <w:spacing w:before="10"/>
        <w:rPr>
          <w:sz w:val="12"/>
          <w:szCs w:val="12"/>
        </w:rPr>
      </w:pPr>
    </w:p>
    <w:p w:rsidR="00FB5DA4" w:rsidRPr="007B6551" w:rsidRDefault="00F5722D">
      <w:pPr>
        <w:tabs>
          <w:tab w:val="left" w:pos="2915"/>
          <w:tab w:val="left" w:pos="7622"/>
        </w:tabs>
        <w:spacing w:before="7" w:line="238" w:lineRule="exact"/>
        <w:ind w:left="176"/>
        <w:rPr>
          <w:sz w:val="12"/>
          <w:szCs w:val="12"/>
        </w:rPr>
      </w:pPr>
      <w:r w:rsidRPr="007B6551">
        <w:rPr>
          <w:sz w:val="12"/>
          <w:szCs w:val="12"/>
        </w:rPr>
        <w:t>Посилання: MO-165024</w:t>
      </w:r>
      <w:r w:rsidRPr="007B6551">
        <w:rPr>
          <w:sz w:val="12"/>
          <w:szCs w:val="12"/>
        </w:rPr>
        <w:tab/>
      </w:r>
      <w:r w:rsidRPr="007B6551">
        <w:rPr>
          <w:noProof/>
          <w:position w:val="1"/>
          <w:sz w:val="12"/>
          <w:szCs w:val="12"/>
          <w:lang w:val="uk-UA" w:eastAsia="uk-UA"/>
        </w:rPr>
        <w:drawing>
          <wp:inline distT="0" distB="0" distL="0" distR="0">
            <wp:extent cx="157548" cy="128616"/>
            <wp:effectExtent l="0" t="0" r="0" b="0"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48" cy="12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6551">
        <w:rPr>
          <w:rFonts w:ascii="Times New Roman"/>
          <w:spacing w:val="80"/>
          <w:sz w:val="12"/>
          <w:szCs w:val="12"/>
        </w:rPr>
        <w:t xml:space="preserve"> </w:t>
      </w:r>
      <w:r w:rsidRPr="007B6551">
        <w:rPr>
          <w:sz w:val="12"/>
          <w:szCs w:val="12"/>
        </w:rPr>
        <w:t>Monlab SL Selva de Mar 48 08019 Barcelona (Іспанія)Тел.: + 34 93 433 58 60 Факс</w:t>
      </w:r>
      <w:r w:rsidRPr="007B6551">
        <w:rPr>
          <w:sz w:val="12"/>
          <w:szCs w:val="12"/>
        </w:rPr>
        <w:tab/>
      </w:r>
      <w:r w:rsidRPr="007B6551">
        <w:rPr>
          <w:spacing w:val="-3"/>
          <w:sz w:val="12"/>
          <w:szCs w:val="12"/>
        </w:rPr>
        <w:t xml:space="preserve"> </w:t>
      </w:r>
      <w:r w:rsidRPr="007B6551">
        <w:rPr>
          <w:sz w:val="12"/>
          <w:szCs w:val="12"/>
        </w:rPr>
        <w:t>+34 93 436 38 94</w:t>
      </w:r>
      <w:hyperlink r:id="rId14">
        <w:r w:rsidRPr="007B6551">
          <w:rPr>
            <w:color w:val="0000FF"/>
            <w:sz w:val="12"/>
            <w:szCs w:val="12"/>
            <w:u w:val="single" w:color="0000FF"/>
          </w:rPr>
          <w:t>orders@monlab.com</w:t>
        </w:r>
      </w:hyperlink>
      <w:r w:rsidRPr="007B6551">
        <w:rPr>
          <w:color w:val="0000FF"/>
          <w:spacing w:val="36"/>
          <w:sz w:val="12"/>
          <w:szCs w:val="12"/>
        </w:rPr>
        <w:t xml:space="preserve"> </w:t>
      </w:r>
      <w:hyperlink r:id="rId15">
        <w:r w:rsidRPr="007B6551">
          <w:rPr>
            <w:color w:val="0000FF"/>
            <w:spacing w:val="-2"/>
            <w:sz w:val="12"/>
            <w:szCs w:val="12"/>
            <w:u w:val="single" w:color="0000FF"/>
          </w:rPr>
          <w:t>www.monlab.com</w:t>
        </w:r>
      </w:hyperlink>
    </w:p>
    <w:p w:rsidR="00FB5DA4" w:rsidRPr="007B6551" w:rsidRDefault="00F5722D">
      <w:pPr>
        <w:spacing w:line="144" w:lineRule="exact"/>
        <w:ind w:left="176"/>
        <w:rPr>
          <w:b/>
          <w:sz w:val="12"/>
          <w:szCs w:val="12"/>
        </w:rPr>
      </w:pPr>
      <w:r w:rsidRPr="007B6551">
        <w:rPr>
          <w:b/>
          <w:sz w:val="12"/>
          <w:szCs w:val="12"/>
        </w:rPr>
        <w:t>Редакція: березень 2022 р</w:t>
      </w:r>
    </w:p>
    <w:sectPr w:rsidR="00FB5DA4" w:rsidRPr="007B6551">
      <w:type w:val="continuous"/>
      <w:pgSz w:w="11910" w:h="16850"/>
      <w:pgMar w:top="940" w:right="60" w:bottom="0" w:left="22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5AD" w:rsidRDefault="009015AD">
      <w:r>
        <w:separator/>
      </w:r>
    </w:p>
  </w:endnote>
  <w:endnote w:type="continuationSeparator" w:id="0">
    <w:p w:rsidR="009015AD" w:rsidRDefault="0090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5AD" w:rsidRDefault="009015AD">
      <w:r>
        <w:separator/>
      </w:r>
    </w:p>
  </w:footnote>
  <w:footnote w:type="continuationSeparator" w:id="0">
    <w:p w:rsidR="009015AD" w:rsidRDefault="0090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F6" w:rsidRPr="005D46D0" w:rsidRDefault="00D633F6" w:rsidP="00D633F6">
    <w:pPr>
      <w:jc w:val="right"/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0288" behindDoc="0" locked="0" layoutInCell="1" allowOverlap="1" wp14:anchorId="78BE3F98" wp14:editId="359AB510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5408" behindDoc="0" locked="0" layoutInCell="1" allowOverlap="1" wp14:anchorId="0B20F09F" wp14:editId="09BBB405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FB5DA4" w:rsidRPr="00D633F6" w:rsidRDefault="00FB5DA4">
    <w:pPr>
      <w:pStyle w:val="a3"/>
      <w:spacing w:line="14" w:lineRule="auto"/>
      <w:rPr>
        <w:sz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BFB"/>
    <w:multiLevelType w:val="hybridMultilevel"/>
    <w:tmpl w:val="652E1DD4"/>
    <w:lvl w:ilvl="0" w:tplc="C3148E98">
      <w:start w:val="1"/>
      <w:numFmt w:val="decimal"/>
      <w:lvlText w:val="%1."/>
      <w:lvlJc w:val="left"/>
      <w:pPr>
        <w:ind w:left="317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07521570">
      <w:numFmt w:val="bullet"/>
      <w:lvlText w:val="•"/>
      <w:lvlJc w:val="left"/>
      <w:pPr>
        <w:ind w:left="859" w:hanging="142"/>
      </w:pPr>
      <w:rPr>
        <w:rFonts w:hint="default"/>
        <w:lang w:val="es-ES" w:eastAsia="en-US" w:bidi="ar-SA"/>
      </w:rPr>
    </w:lvl>
    <w:lvl w:ilvl="2" w:tplc="ACFEF9C4">
      <w:numFmt w:val="bullet"/>
      <w:lvlText w:val="•"/>
      <w:lvlJc w:val="left"/>
      <w:pPr>
        <w:ind w:left="1398" w:hanging="142"/>
      </w:pPr>
      <w:rPr>
        <w:rFonts w:hint="default"/>
        <w:lang w:val="es-ES" w:eastAsia="en-US" w:bidi="ar-SA"/>
      </w:rPr>
    </w:lvl>
    <w:lvl w:ilvl="3" w:tplc="81F4E60E">
      <w:numFmt w:val="bullet"/>
      <w:lvlText w:val="•"/>
      <w:lvlJc w:val="left"/>
      <w:pPr>
        <w:ind w:left="1938" w:hanging="142"/>
      </w:pPr>
      <w:rPr>
        <w:rFonts w:hint="default"/>
        <w:lang w:val="es-ES" w:eastAsia="en-US" w:bidi="ar-SA"/>
      </w:rPr>
    </w:lvl>
    <w:lvl w:ilvl="4" w:tplc="46E2CDE8">
      <w:numFmt w:val="bullet"/>
      <w:lvlText w:val="•"/>
      <w:lvlJc w:val="left"/>
      <w:pPr>
        <w:ind w:left="2477" w:hanging="142"/>
      </w:pPr>
      <w:rPr>
        <w:rFonts w:hint="default"/>
        <w:lang w:val="es-ES" w:eastAsia="en-US" w:bidi="ar-SA"/>
      </w:rPr>
    </w:lvl>
    <w:lvl w:ilvl="5" w:tplc="E9E2304C">
      <w:numFmt w:val="bullet"/>
      <w:lvlText w:val="•"/>
      <w:lvlJc w:val="left"/>
      <w:pPr>
        <w:ind w:left="3017" w:hanging="142"/>
      </w:pPr>
      <w:rPr>
        <w:rFonts w:hint="default"/>
        <w:lang w:val="es-ES" w:eastAsia="en-US" w:bidi="ar-SA"/>
      </w:rPr>
    </w:lvl>
    <w:lvl w:ilvl="6" w:tplc="62D61E1C">
      <w:numFmt w:val="bullet"/>
      <w:lvlText w:val="•"/>
      <w:lvlJc w:val="left"/>
      <w:pPr>
        <w:ind w:left="3556" w:hanging="142"/>
      </w:pPr>
      <w:rPr>
        <w:rFonts w:hint="default"/>
        <w:lang w:val="es-ES" w:eastAsia="en-US" w:bidi="ar-SA"/>
      </w:rPr>
    </w:lvl>
    <w:lvl w:ilvl="7" w:tplc="8FAC4AC8">
      <w:numFmt w:val="bullet"/>
      <w:lvlText w:val="•"/>
      <w:lvlJc w:val="left"/>
      <w:pPr>
        <w:ind w:left="4095" w:hanging="142"/>
      </w:pPr>
      <w:rPr>
        <w:rFonts w:hint="default"/>
        <w:lang w:val="es-ES" w:eastAsia="en-US" w:bidi="ar-SA"/>
      </w:rPr>
    </w:lvl>
    <w:lvl w:ilvl="8" w:tplc="4AA4F022">
      <w:numFmt w:val="bullet"/>
      <w:lvlText w:val="•"/>
      <w:lvlJc w:val="left"/>
      <w:pPr>
        <w:ind w:left="4635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B156320"/>
    <w:multiLevelType w:val="hybridMultilevel"/>
    <w:tmpl w:val="32CC2B50"/>
    <w:lvl w:ilvl="0" w:tplc="08B43148">
      <w:start w:val="1"/>
      <w:numFmt w:val="decimal"/>
      <w:lvlText w:val="%1."/>
      <w:lvlJc w:val="left"/>
      <w:pPr>
        <w:ind w:left="317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05980E60">
      <w:numFmt w:val="bullet"/>
      <w:lvlText w:val="•"/>
      <w:lvlJc w:val="left"/>
      <w:pPr>
        <w:ind w:left="859" w:hanging="142"/>
      </w:pPr>
      <w:rPr>
        <w:rFonts w:hint="default"/>
        <w:lang w:val="es-ES" w:eastAsia="en-US" w:bidi="ar-SA"/>
      </w:rPr>
    </w:lvl>
    <w:lvl w:ilvl="2" w:tplc="E06C5090">
      <w:numFmt w:val="bullet"/>
      <w:lvlText w:val="•"/>
      <w:lvlJc w:val="left"/>
      <w:pPr>
        <w:ind w:left="1398" w:hanging="142"/>
      </w:pPr>
      <w:rPr>
        <w:rFonts w:hint="default"/>
        <w:lang w:val="es-ES" w:eastAsia="en-US" w:bidi="ar-SA"/>
      </w:rPr>
    </w:lvl>
    <w:lvl w:ilvl="3" w:tplc="307093B4">
      <w:numFmt w:val="bullet"/>
      <w:lvlText w:val="•"/>
      <w:lvlJc w:val="left"/>
      <w:pPr>
        <w:ind w:left="1938" w:hanging="142"/>
      </w:pPr>
      <w:rPr>
        <w:rFonts w:hint="default"/>
        <w:lang w:val="es-ES" w:eastAsia="en-US" w:bidi="ar-SA"/>
      </w:rPr>
    </w:lvl>
    <w:lvl w:ilvl="4" w:tplc="FDE6E9CA">
      <w:numFmt w:val="bullet"/>
      <w:lvlText w:val="•"/>
      <w:lvlJc w:val="left"/>
      <w:pPr>
        <w:ind w:left="2477" w:hanging="142"/>
      </w:pPr>
      <w:rPr>
        <w:rFonts w:hint="default"/>
        <w:lang w:val="es-ES" w:eastAsia="en-US" w:bidi="ar-SA"/>
      </w:rPr>
    </w:lvl>
    <w:lvl w:ilvl="5" w:tplc="A454BD1C">
      <w:numFmt w:val="bullet"/>
      <w:lvlText w:val="•"/>
      <w:lvlJc w:val="left"/>
      <w:pPr>
        <w:ind w:left="3017" w:hanging="142"/>
      </w:pPr>
      <w:rPr>
        <w:rFonts w:hint="default"/>
        <w:lang w:val="es-ES" w:eastAsia="en-US" w:bidi="ar-SA"/>
      </w:rPr>
    </w:lvl>
    <w:lvl w:ilvl="6" w:tplc="8EBC56E8">
      <w:numFmt w:val="bullet"/>
      <w:lvlText w:val="•"/>
      <w:lvlJc w:val="left"/>
      <w:pPr>
        <w:ind w:left="3556" w:hanging="142"/>
      </w:pPr>
      <w:rPr>
        <w:rFonts w:hint="default"/>
        <w:lang w:val="es-ES" w:eastAsia="en-US" w:bidi="ar-SA"/>
      </w:rPr>
    </w:lvl>
    <w:lvl w:ilvl="7" w:tplc="79D2F20C">
      <w:numFmt w:val="bullet"/>
      <w:lvlText w:val="•"/>
      <w:lvlJc w:val="left"/>
      <w:pPr>
        <w:ind w:left="4095" w:hanging="142"/>
      </w:pPr>
      <w:rPr>
        <w:rFonts w:hint="default"/>
        <w:lang w:val="es-ES" w:eastAsia="en-US" w:bidi="ar-SA"/>
      </w:rPr>
    </w:lvl>
    <w:lvl w:ilvl="8" w:tplc="75222CDA">
      <w:numFmt w:val="bullet"/>
      <w:lvlText w:val="•"/>
      <w:lvlJc w:val="left"/>
      <w:pPr>
        <w:ind w:left="4635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10303064"/>
    <w:multiLevelType w:val="hybridMultilevel"/>
    <w:tmpl w:val="584CC29A"/>
    <w:lvl w:ilvl="0" w:tplc="34BEED2E">
      <w:numFmt w:val="bullet"/>
      <w:lvlText w:val="-"/>
      <w:lvlJc w:val="left"/>
      <w:pPr>
        <w:ind w:left="31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99"/>
        <w:sz w:val="14"/>
        <w:szCs w:val="14"/>
        <w:lang w:val="es-ES" w:eastAsia="en-US" w:bidi="ar-SA"/>
      </w:rPr>
    </w:lvl>
    <w:lvl w:ilvl="1" w:tplc="AEE650AA">
      <w:numFmt w:val="bullet"/>
      <w:lvlText w:val="•"/>
      <w:lvlJc w:val="left"/>
      <w:pPr>
        <w:ind w:left="859" w:hanging="142"/>
      </w:pPr>
      <w:rPr>
        <w:rFonts w:hint="default"/>
        <w:lang w:val="es-ES" w:eastAsia="en-US" w:bidi="ar-SA"/>
      </w:rPr>
    </w:lvl>
    <w:lvl w:ilvl="2" w:tplc="DB12BF98">
      <w:numFmt w:val="bullet"/>
      <w:lvlText w:val="•"/>
      <w:lvlJc w:val="left"/>
      <w:pPr>
        <w:ind w:left="1398" w:hanging="142"/>
      </w:pPr>
      <w:rPr>
        <w:rFonts w:hint="default"/>
        <w:lang w:val="es-ES" w:eastAsia="en-US" w:bidi="ar-SA"/>
      </w:rPr>
    </w:lvl>
    <w:lvl w:ilvl="3" w:tplc="E4D69F6C">
      <w:numFmt w:val="bullet"/>
      <w:lvlText w:val="•"/>
      <w:lvlJc w:val="left"/>
      <w:pPr>
        <w:ind w:left="1938" w:hanging="142"/>
      </w:pPr>
      <w:rPr>
        <w:rFonts w:hint="default"/>
        <w:lang w:val="es-ES" w:eastAsia="en-US" w:bidi="ar-SA"/>
      </w:rPr>
    </w:lvl>
    <w:lvl w:ilvl="4" w:tplc="8DA0A282">
      <w:numFmt w:val="bullet"/>
      <w:lvlText w:val="•"/>
      <w:lvlJc w:val="left"/>
      <w:pPr>
        <w:ind w:left="2477" w:hanging="142"/>
      </w:pPr>
      <w:rPr>
        <w:rFonts w:hint="default"/>
        <w:lang w:val="es-ES" w:eastAsia="en-US" w:bidi="ar-SA"/>
      </w:rPr>
    </w:lvl>
    <w:lvl w:ilvl="5" w:tplc="EEAA995A">
      <w:numFmt w:val="bullet"/>
      <w:lvlText w:val="•"/>
      <w:lvlJc w:val="left"/>
      <w:pPr>
        <w:ind w:left="3017" w:hanging="142"/>
      </w:pPr>
      <w:rPr>
        <w:rFonts w:hint="default"/>
        <w:lang w:val="es-ES" w:eastAsia="en-US" w:bidi="ar-SA"/>
      </w:rPr>
    </w:lvl>
    <w:lvl w:ilvl="6" w:tplc="A67C637C">
      <w:numFmt w:val="bullet"/>
      <w:lvlText w:val="•"/>
      <w:lvlJc w:val="left"/>
      <w:pPr>
        <w:ind w:left="3556" w:hanging="142"/>
      </w:pPr>
      <w:rPr>
        <w:rFonts w:hint="default"/>
        <w:lang w:val="es-ES" w:eastAsia="en-US" w:bidi="ar-SA"/>
      </w:rPr>
    </w:lvl>
    <w:lvl w:ilvl="7" w:tplc="0574AC9E">
      <w:numFmt w:val="bullet"/>
      <w:lvlText w:val="•"/>
      <w:lvlJc w:val="left"/>
      <w:pPr>
        <w:ind w:left="4095" w:hanging="142"/>
      </w:pPr>
      <w:rPr>
        <w:rFonts w:hint="default"/>
        <w:lang w:val="es-ES" w:eastAsia="en-US" w:bidi="ar-SA"/>
      </w:rPr>
    </w:lvl>
    <w:lvl w:ilvl="8" w:tplc="CAB40BAC">
      <w:numFmt w:val="bullet"/>
      <w:lvlText w:val="•"/>
      <w:lvlJc w:val="left"/>
      <w:pPr>
        <w:ind w:left="4635" w:hanging="142"/>
      </w:pPr>
      <w:rPr>
        <w:rFonts w:hint="default"/>
        <w:lang w:val="es-ES" w:eastAsia="en-US" w:bidi="ar-SA"/>
      </w:rPr>
    </w:lvl>
  </w:abstractNum>
  <w:abstractNum w:abstractNumId="3" w15:restartNumberingAfterBreak="0">
    <w:nsid w:val="1A392EEB"/>
    <w:multiLevelType w:val="hybridMultilevel"/>
    <w:tmpl w:val="50F43634"/>
    <w:lvl w:ilvl="0" w:tplc="F14A2C6E">
      <w:start w:val="1"/>
      <w:numFmt w:val="decimal"/>
      <w:lvlText w:val="%1."/>
      <w:lvlJc w:val="left"/>
      <w:pPr>
        <w:ind w:left="317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FAA8A540">
      <w:numFmt w:val="bullet"/>
      <w:lvlText w:val="•"/>
      <w:lvlJc w:val="left"/>
      <w:pPr>
        <w:ind w:left="863" w:hanging="142"/>
      </w:pPr>
      <w:rPr>
        <w:rFonts w:hint="default"/>
        <w:lang w:val="es-ES" w:eastAsia="en-US" w:bidi="ar-SA"/>
      </w:rPr>
    </w:lvl>
    <w:lvl w:ilvl="2" w:tplc="05E69B0C">
      <w:numFmt w:val="bullet"/>
      <w:lvlText w:val="•"/>
      <w:lvlJc w:val="left"/>
      <w:pPr>
        <w:ind w:left="1407" w:hanging="142"/>
      </w:pPr>
      <w:rPr>
        <w:rFonts w:hint="default"/>
        <w:lang w:val="es-ES" w:eastAsia="en-US" w:bidi="ar-SA"/>
      </w:rPr>
    </w:lvl>
    <w:lvl w:ilvl="3" w:tplc="B5E20BD0">
      <w:numFmt w:val="bullet"/>
      <w:lvlText w:val="•"/>
      <w:lvlJc w:val="left"/>
      <w:pPr>
        <w:ind w:left="1950" w:hanging="142"/>
      </w:pPr>
      <w:rPr>
        <w:rFonts w:hint="default"/>
        <w:lang w:val="es-ES" w:eastAsia="en-US" w:bidi="ar-SA"/>
      </w:rPr>
    </w:lvl>
    <w:lvl w:ilvl="4" w:tplc="762C1928">
      <w:numFmt w:val="bullet"/>
      <w:lvlText w:val="•"/>
      <w:lvlJc w:val="left"/>
      <w:pPr>
        <w:ind w:left="2494" w:hanging="142"/>
      </w:pPr>
      <w:rPr>
        <w:rFonts w:hint="default"/>
        <w:lang w:val="es-ES" w:eastAsia="en-US" w:bidi="ar-SA"/>
      </w:rPr>
    </w:lvl>
    <w:lvl w:ilvl="5" w:tplc="52C6D530">
      <w:numFmt w:val="bullet"/>
      <w:lvlText w:val="•"/>
      <w:lvlJc w:val="left"/>
      <w:pPr>
        <w:ind w:left="3037" w:hanging="142"/>
      </w:pPr>
      <w:rPr>
        <w:rFonts w:hint="default"/>
        <w:lang w:val="es-ES" w:eastAsia="en-US" w:bidi="ar-SA"/>
      </w:rPr>
    </w:lvl>
    <w:lvl w:ilvl="6" w:tplc="46EC3990">
      <w:numFmt w:val="bullet"/>
      <w:lvlText w:val="•"/>
      <w:lvlJc w:val="left"/>
      <w:pPr>
        <w:ind w:left="3581" w:hanging="142"/>
      </w:pPr>
      <w:rPr>
        <w:rFonts w:hint="default"/>
        <w:lang w:val="es-ES" w:eastAsia="en-US" w:bidi="ar-SA"/>
      </w:rPr>
    </w:lvl>
    <w:lvl w:ilvl="7" w:tplc="D0921B2E">
      <w:numFmt w:val="bullet"/>
      <w:lvlText w:val="•"/>
      <w:lvlJc w:val="left"/>
      <w:pPr>
        <w:ind w:left="4124" w:hanging="142"/>
      </w:pPr>
      <w:rPr>
        <w:rFonts w:hint="default"/>
        <w:lang w:val="es-ES" w:eastAsia="en-US" w:bidi="ar-SA"/>
      </w:rPr>
    </w:lvl>
    <w:lvl w:ilvl="8" w:tplc="FC140D96">
      <w:numFmt w:val="bullet"/>
      <w:lvlText w:val="•"/>
      <w:lvlJc w:val="left"/>
      <w:pPr>
        <w:ind w:left="4668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22AC4F20"/>
    <w:multiLevelType w:val="hybridMultilevel"/>
    <w:tmpl w:val="94282DD8"/>
    <w:lvl w:ilvl="0" w:tplc="2F620C22">
      <w:start w:val="1"/>
      <w:numFmt w:val="decimal"/>
      <w:lvlText w:val="%1."/>
      <w:lvlJc w:val="left"/>
      <w:pPr>
        <w:ind w:left="317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C876DAA2">
      <w:numFmt w:val="bullet"/>
      <w:lvlText w:val="•"/>
      <w:lvlJc w:val="left"/>
      <w:pPr>
        <w:ind w:left="850" w:hanging="142"/>
      </w:pPr>
      <w:rPr>
        <w:rFonts w:hint="default"/>
        <w:lang w:val="es-ES" w:eastAsia="en-US" w:bidi="ar-SA"/>
      </w:rPr>
    </w:lvl>
    <w:lvl w:ilvl="2" w:tplc="00DE7CB8">
      <w:numFmt w:val="bullet"/>
      <w:lvlText w:val="•"/>
      <w:lvlJc w:val="left"/>
      <w:pPr>
        <w:ind w:left="1381" w:hanging="142"/>
      </w:pPr>
      <w:rPr>
        <w:rFonts w:hint="default"/>
        <w:lang w:val="es-ES" w:eastAsia="en-US" w:bidi="ar-SA"/>
      </w:rPr>
    </w:lvl>
    <w:lvl w:ilvl="3" w:tplc="22440796">
      <w:numFmt w:val="bullet"/>
      <w:lvlText w:val="•"/>
      <w:lvlJc w:val="left"/>
      <w:pPr>
        <w:ind w:left="1912" w:hanging="142"/>
      </w:pPr>
      <w:rPr>
        <w:rFonts w:hint="default"/>
        <w:lang w:val="es-ES" w:eastAsia="en-US" w:bidi="ar-SA"/>
      </w:rPr>
    </w:lvl>
    <w:lvl w:ilvl="4" w:tplc="63146C32">
      <w:numFmt w:val="bullet"/>
      <w:lvlText w:val="•"/>
      <w:lvlJc w:val="left"/>
      <w:pPr>
        <w:ind w:left="2443" w:hanging="142"/>
      </w:pPr>
      <w:rPr>
        <w:rFonts w:hint="default"/>
        <w:lang w:val="es-ES" w:eastAsia="en-US" w:bidi="ar-SA"/>
      </w:rPr>
    </w:lvl>
    <w:lvl w:ilvl="5" w:tplc="298C2E52">
      <w:numFmt w:val="bullet"/>
      <w:lvlText w:val="•"/>
      <w:lvlJc w:val="left"/>
      <w:pPr>
        <w:ind w:left="2974" w:hanging="142"/>
      </w:pPr>
      <w:rPr>
        <w:rFonts w:hint="default"/>
        <w:lang w:val="es-ES" w:eastAsia="en-US" w:bidi="ar-SA"/>
      </w:rPr>
    </w:lvl>
    <w:lvl w:ilvl="6" w:tplc="616610FA">
      <w:numFmt w:val="bullet"/>
      <w:lvlText w:val="•"/>
      <w:lvlJc w:val="left"/>
      <w:pPr>
        <w:ind w:left="3505" w:hanging="142"/>
      </w:pPr>
      <w:rPr>
        <w:rFonts w:hint="default"/>
        <w:lang w:val="es-ES" w:eastAsia="en-US" w:bidi="ar-SA"/>
      </w:rPr>
    </w:lvl>
    <w:lvl w:ilvl="7" w:tplc="C0F4C620">
      <w:numFmt w:val="bullet"/>
      <w:lvlText w:val="•"/>
      <w:lvlJc w:val="left"/>
      <w:pPr>
        <w:ind w:left="4035" w:hanging="142"/>
      </w:pPr>
      <w:rPr>
        <w:rFonts w:hint="default"/>
        <w:lang w:val="es-ES" w:eastAsia="en-US" w:bidi="ar-SA"/>
      </w:rPr>
    </w:lvl>
    <w:lvl w:ilvl="8" w:tplc="4D4CE99E">
      <w:numFmt w:val="bullet"/>
      <w:lvlText w:val="•"/>
      <w:lvlJc w:val="left"/>
      <w:pPr>
        <w:ind w:left="4566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24CA0A4C"/>
    <w:multiLevelType w:val="hybridMultilevel"/>
    <w:tmpl w:val="7F708706"/>
    <w:lvl w:ilvl="0" w:tplc="79808504">
      <w:start w:val="1"/>
      <w:numFmt w:val="decimal"/>
      <w:lvlText w:val="%1."/>
      <w:lvlJc w:val="left"/>
      <w:pPr>
        <w:ind w:left="317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77BC00CC">
      <w:numFmt w:val="bullet"/>
      <w:lvlText w:val="•"/>
      <w:lvlJc w:val="left"/>
      <w:pPr>
        <w:ind w:left="859" w:hanging="142"/>
      </w:pPr>
      <w:rPr>
        <w:rFonts w:hint="default"/>
        <w:lang w:val="es-ES" w:eastAsia="en-US" w:bidi="ar-SA"/>
      </w:rPr>
    </w:lvl>
    <w:lvl w:ilvl="2" w:tplc="F7C60C9C">
      <w:numFmt w:val="bullet"/>
      <w:lvlText w:val="•"/>
      <w:lvlJc w:val="left"/>
      <w:pPr>
        <w:ind w:left="1398" w:hanging="142"/>
      </w:pPr>
      <w:rPr>
        <w:rFonts w:hint="default"/>
        <w:lang w:val="es-ES" w:eastAsia="en-US" w:bidi="ar-SA"/>
      </w:rPr>
    </w:lvl>
    <w:lvl w:ilvl="3" w:tplc="2236C93E">
      <w:numFmt w:val="bullet"/>
      <w:lvlText w:val="•"/>
      <w:lvlJc w:val="left"/>
      <w:pPr>
        <w:ind w:left="1938" w:hanging="142"/>
      </w:pPr>
      <w:rPr>
        <w:rFonts w:hint="default"/>
        <w:lang w:val="es-ES" w:eastAsia="en-US" w:bidi="ar-SA"/>
      </w:rPr>
    </w:lvl>
    <w:lvl w:ilvl="4" w:tplc="01880434">
      <w:numFmt w:val="bullet"/>
      <w:lvlText w:val="•"/>
      <w:lvlJc w:val="left"/>
      <w:pPr>
        <w:ind w:left="2477" w:hanging="142"/>
      </w:pPr>
      <w:rPr>
        <w:rFonts w:hint="default"/>
        <w:lang w:val="es-ES" w:eastAsia="en-US" w:bidi="ar-SA"/>
      </w:rPr>
    </w:lvl>
    <w:lvl w:ilvl="5" w:tplc="AC8870A0">
      <w:numFmt w:val="bullet"/>
      <w:lvlText w:val="•"/>
      <w:lvlJc w:val="left"/>
      <w:pPr>
        <w:ind w:left="3017" w:hanging="142"/>
      </w:pPr>
      <w:rPr>
        <w:rFonts w:hint="default"/>
        <w:lang w:val="es-ES" w:eastAsia="en-US" w:bidi="ar-SA"/>
      </w:rPr>
    </w:lvl>
    <w:lvl w:ilvl="6" w:tplc="2A0C9D96">
      <w:numFmt w:val="bullet"/>
      <w:lvlText w:val="•"/>
      <w:lvlJc w:val="left"/>
      <w:pPr>
        <w:ind w:left="3556" w:hanging="142"/>
      </w:pPr>
      <w:rPr>
        <w:rFonts w:hint="default"/>
        <w:lang w:val="es-ES" w:eastAsia="en-US" w:bidi="ar-SA"/>
      </w:rPr>
    </w:lvl>
    <w:lvl w:ilvl="7" w:tplc="F734216E">
      <w:numFmt w:val="bullet"/>
      <w:lvlText w:val="•"/>
      <w:lvlJc w:val="left"/>
      <w:pPr>
        <w:ind w:left="4095" w:hanging="142"/>
      </w:pPr>
      <w:rPr>
        <w:rFonts w:hint="default"/>
        <w:lang w:val="es-ES" w:eastAsia="en-US" w:bidi="ar-SA"/>
      </w:rPr>
    </w:lvl>
    <w:lvl w:ilvl="8" w:tplc="FC4C9CCE">
      <w:numFmt w:val="bullet"/>
      <w:lvlText w:val="•"/>
      <w:lvlJc w:val="left"/>
      <w:pPr>
        <w:ind w:left="4635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3A674E5B"/>
    <w:multiLevelType w:val="hybridMultilevel"/>
    <w:tmpl w:val="66BE2826"/>
    <w:lvl w:ilvl="0" w:tplc="C1961996">
      <w:start w:val="1"/>
      <w:numFmt w:val="decimal"/>
      <w:lvlText w:val="%1."/>
      <w:lvlJc w:val="left"/>
      <w:pPr>
        <w:ind w:left="317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E2267BCE">
      <w:numFmt w:val="bullet"/>
      <w:lvlText w:val="•"/>
      <w:lvlJc w:val="left"/>
      <w:pPr>
        <w:ind w:left="863" w:hanging="142"/>
      </w:pPr>
      <w:rPr>
        <w:rFonts w:hint="default"/>
        <w:lang w:val="es-ES" w:eastAsia="en-US" w:bidi="ar-SA"/>
      </w:rPr>
    </w:lvl>
    <w:lvl w:ilvl="2" w:tplc="05BEAA8E">
      <w:numFmt w:val="bullet"/>
      <w:lvlText w:val="•"/>
      <w:lvlJc w:val="left"/>
      <w:pPr>
        <w:ind w:left="1407" w:hanging="142"/>
      </w:pPr>
      <w:rPr>
        <w:rFonts w:hint="default"/>
        <w:lang w:val="es-ES" w:eastAsia="en-US" w:bidi="ar-SA"/>
      </w:rPr>
    </w:lvl>
    <w:lvl w:ilvl="3" w:tplc="BA68D85C">
      <w:numFmt w:val="bullet"/>
      <w:lvlText w:val="•"/>
      <w:lvlJc w:val="left"/>
      <w:pPr>
        <w:ind w:left="1950" w:hanging="142"/>
      </w:pPr>
      <w:rPr>
        <w:rFonts w:hint="default"/>
        <w:lang w:val="es-ES" w:eastAsia="en-US" w:bidi="ar-SA"/>
      </w:rPr>
    </w:lvl>
    <w:lvl w:ilvl="4" w:tplc="FEC67F9E">
      <w:numFmt w:val="bullet"/>
      <w:lvlText w:val="•"/>
      <w:lvlJc w:val="left"/>
      <w:pPr>
        <w:ind w:left="2494" w:hanging="142"/>
      </w:pPr>
      <w:rPr>
        <w:rFonts w:hint="default"/>
        <w:lang w:val="es-ES" w:eastAsia="en-US" w:bidi="ar-SA"/>
      </w:rPr>
    </w:lvl>
    <w:lvl w:ilvl="5" w:tplc="46BAACB2">
      <w:numFmt w:val="bullet"/>
      <w:lvlText w:val="•"/>
      <w:lvlJc w:val="left"/>
      <w:pPr>
        <w:ind w:left="3037" w:hanging="142"/>
      </w:pPr>
      <w:rPr>
        <w:rFonts w:hint="default"/>
        <w:lang w:val="es-ES" w:eastAsia="en-US" w:bidi="ar-SA"/>
      </w:rPr>
    </w:lvl>
    <w:lvl w:ilvl="6" w:tplc="C1264410">
      <w:numFmt w:val="bullet"/>
      <w:lvlText w:val="•"/>
      <w:lvlJc w:val="left"/>
      <w:pPr>
        <w:ind w:left="3581" w:hanging="142"/>
      </w:pPr>
      <w:rPr>
        <w:rFonts w:hint="default"/>
        <w:lang w:val="es-ES" w:eastAsia="en-US" w:bidi="ar-SA"/>
      </w:rPr>
    </w:lvl>
    <w:lvl w:ilvl="7" w:tplc="74F8E0DE">
      <w:numFmt w:val="bullet"/>
      <w:lvlText w:val="•"/>
      <w:lvlJc w:val="left"/>
      <w:pPr>
        <w:ind w:left="4124" w:hanging="142"/>
      </w:pPr>
      <w:rPr>
        <w:rFonts w:hint="default"/>
        <w:lang w:val="es-ES" w:eastAsia="en-US" w:bidi="ar-SA"/>
      </w:rPr>
    </w:lvl>
    <w:lvl w:ilvl="8" w:tplc="57F85488">
      <w:numFmt w:val="bullet"/>
      <w:lvlText w:val="•"/>
      <w:lvlJc w:val="left"/>
      <w:pPr>
        <w:ind w:left="4668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600B43E3"/>
    <w:multiLevelType w:val="hybridMultilevel"/>
    <w:tmpl w:val="4B3003F0"/>
    <w:lvl w:ilvl="0" w:tplc="82E85EFA">
      <w:start w:val="1"/>
      <w:numFmt w:val="decimal"/>
      <w:lvlText w:val="%1."/>
      <w:lvlJc w:val="left"/>
      <w:pPr>
        <w:ind w:left="317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FD4835D8">
      <w:numFmt w:val="bullet"/>
      <w:lvlText w:val="•"/>
      <w:lvlJc w:val="left"/>
      <w:pPr>
        <w:ind w:left="830" w:hanging="142"/>
      </w:pPr>
      <w:rPr>
        <w:rFonts w:hint="default"/>
        <w:lang w:val="es-ES" w:eastAsia="en-US" w:bidi="ar-SA"/>
      </w:rPr>
    </w:lvl>
    <w:lvl w:ilvl="2" w:tplc="08D8B838">
      <w:numFmt w:val="bullet"/>
      <w:lvlText w:val="•"/>
      <w:lvlJc w:val="left"/>
      <w:pPr>
        <w:ind w:left="1340" w:hanging="142"/>
      </w:pPr>
      <w:rPr>
        <w:rFonts w:hint="default"/>
        <w:lang w:val="es-ES" w:eastAsia="en-US" w:bidi="ar-SA"/>
      </w:rPr>
    </w:lvl>
    <w:lvl w:ilvl="3" w:tplc="D7383B70">
      <w:numFmt w:val="bullet"/>
      <w:lvlText w:val="•"/>
      <w:lvlJc w:val="left"/>
      <w:pPr>
        <w:ind w:left="1850" w:hanging="142"/>
      </w:pPr>
      <w:rPr>
        <w:rFonts w:hint="default"/>
        <w:lang w:val="es-ES" w:eastAsia="en-US" w:bidi="ar-SA"/>
      </w:rPr>
    </w:lvl>
    <w:lvl w:ilvl="4" w:tplc="92FEB862">
      <w:numFmt w:val="bullet"/>
      <w:lvlText w:val="•"/>
      <w:lvlJc w:val="left"/>
      <w:pPr>
        <w:ind w:left="2360" w:hanging="142"/>
      </w:pPr>
      <w:rPr>
        <w:rFonts w:hint="default"/>
        <w:lang w:val="es-ES" w:eastAsia="en-US" w:bidi="ar-SA"/>
      </w:rPr>
    </w:lvl>
    <w:lvl w:ilvl="5" w:tplc="10D28D26">
      <w:numFmt w:val="bullet"/>
      <w:lvlText w:val="•"/>
      <w:lvlJc w:val="left"/>
      <w:pPr>
        <w:ind w:left="2870" w:hanging="142"/>
      </w:pPr>
      <w:rPr>
        <w:rFonts w:hint="default"/>
        <w:lang w:val="es-ES" w:eastAsia="en-US" w:bidi="ar-SA"/>
      </w:rPr>
    </w:lvl>
    <w:lvl w:ilvl="6" w:tplc="7A68498E">
      <w:numFmt w:val="bullet"/>
      <w:lvlText w:val="•"/>
      <w:lvlJc w:val="left"/>
      <w:pPr>
        <w:ind w:left="3380" w:hanging="142"/>
      </w:pPr>
      <w:rPr>
        <w:rFonts w:hint="default"/>
        <w:lang w:val="es-ES" w:eastAsia="en-US" w:bidi="ar-SA"/>
      </w:rPr>
    </w:lvl>
    <w:lvl w:ilvl="7" w:tplc="593A60C8">
      <w:numFmt w:val="bullet"/>
      <w:lvlText w:val="•"/>
      <w:lvlJc w:val="left"/>
      <w:pPr>
        <w:ind w:left="3890" w:hanging="142"/>
      </w:pPr>
      <w:rPr>
        <w:rFonts w:hint="default"/>
        <w:lang w:val="es-ES" w:eastAsia="en-US" w:bidi="ar-SA"/>
      </w:rPr>
    </w:lvl>
    <w:lvl w:ilvl="8" w:tplc="69FC3EFE">
      <w:numFmt w:val="bullet"/>
      <w:lvlText w:val="•"/>
      <w:lvlJc w:val="left"/>
      <w:pPr>
        <w:ind w:left="4400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6BE612F4"/>
    <w:multiLevelType w:val="hybridMultilevel"/>
    <w:tmpl w:val="7B4A26D6"/>
    <w:lvl w:ilvl="0" w:tplc="3DECD028">
      <w:start w:val="1"/>
      <w:numFmt w:val="decimal"/>
      <w:lvlText w:val="%1."/>
      <w:lvlJc w:val="left"/>
      <w:pPr>
        <w:ind w:left="339" w:hanging="16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3D3EEDC2">
      <w:start w:val="1"/>
      <w:numFmt w:val="decimal"/>
      <w:lvlText w:val="%2."/>
      <w:lvlJc w:val="left"/>
      <w:pPr>
        <w:ind w:left="430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2" w:tplc="E142471E">
      <w:numFmt w:val="bullet"/>
      <w:lvlText w:val="•"/>
      <w:lvlJc w:val="left"/>
      <w:pPr>
        <w:ind w:left="376" w:hanging="142"/>
      </w:pPr>
      <w:rPr>
        <w:rFonts w:hint="default"/>
        <w:lang w:val="es-ES" w:eastAsia="en-US" w:bidi="ar-SA"/>
      </w:rPr>
    </w:lvl>
    <w:lvl w:ilvl="3" w:tplc="9EC8EEA6">
      <w:numFmt w:val="bullet"/>
      <w:lvlText w:val="•"/>
      <w:lvlJc w:val="left"/>
      <w:pPr>
        <w:ind w:left="313" w:hanging="142"/>
      </w:pPr>
      <w:rPr>
        <w:rFonts w:hint="default"/>
        <w:lang w:val="es-ES" w:eastAsia="en-US" w:bidi="ar-SA"/>
      </w:rPr>
    </w:lvl>
    <w:lvl w:ilvl="4" w:tplc="F944610C">
      <w:numFmt w:val="bullet"/>
      <w:lvlText w:val="•"/>
      <w:lvlJc w:val="left"/>
      <w:pPr>
        <w:ind w:left="249" w:hanging="142"/>
      </w:pPr>
      <w:rPr>
        <w:rFonts w:hint="default"/>
        <w:lang w:val="es-ES" w:eastAsia="en-US" w:bidi="ar-SA"/>
      </w:rPr>
    </w:lvl>
    <w:lvl w:ilvl="5" w:tplc="6D4211A6">
      <w:numFmt w:val="bullet"/>
      <w:lvlText w:val="•"/>
      <w:lvlJc w:val="left"/>
      <w:pPr>
        <w:ind w:left="186" w:hanging="142"/>
      </w:pPr>
      <w:rPr>
        <w:rFonts w:hint="default"/>
        <w:lang w:val="es-ES" w:eastAsia="en-US" w:bidi="ar-SA"/>
      </w:rPr>
    </w:lvl>
    <w:lvl w:ilvl="6" w:tplc="792C04AE">
      <w:numFmt w:val="bullet"/>
      <w:lvlText w:val="•"/>
      <w:lvlJc w:val="left"/>
      <w:pPr>
        <w:ind w:left="123" w:hanging="142"/>
      </w:pPr>
      <w:rPr>
        <w:rFonts w:hint="default"/>
        <w:lang w:val="es-ES" w:eastAsia="en-US" w:bidi="ar-SA"/>
      </w:rPr>
    </w:lvl>
    <w:lvl w:ilvl="7" w:tplc="EA600F62">
      <w:numFmt w:val="bullet"/>
      <w:lvlText w:val="•"/>
      <w:lvlJc w:val="left"/>
      <w:pPr>
        <w:ind w:left="59" w:hanging="142"/>
      </w:pPr>
      <w:rPr>
        <w:rFonts w:hint="default"/>
        <w:lang w:val="es-ES" w:eastAsia="en-US" w:bidi="ar-SA"/>
      </w:rPr>
    </w:lvl>
    <w:lvl w:ilvl="8" w:tplc="A1D4B988">
      <w:numFmt w:val="bullet"/>
      <w:lvlText w:val="•"/>
      <w:lvlJc w:val="left"/>
      <w:pPr>
        <w:ind w:left="-4" w:hanging="142"/>
      </w:pPr>
      <w:rPr>
        <w:rFonts w:hint="default"/>
        <w:lang w:val="es-ES" w:eastAsia="en-US" w:bidi="ar-SA"/>
      </w:rPr>
    </w:lvl>
  </w:abstractNum>
  <w:abstractNum w:abstractNumId="9" w15:restartNumberingAfterBreak="0">
    <w:nsid w:val="70D143BF"/>
    <w:multiLevelType w:val="hybridMultilevel"/>
    <w:tmpl w:val="950A4CFC"/>
    <w:lvl w:ilvl="0" w:tplc="BAB66D44">
      <w:numFmt w:val="bullet"/>
      <w:lvlText w:val="-"/>
      <w:lvlJc w:val="left"/>
      <w:pPr>
        <w:ind w:left="317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2E0E5102">
      <w:numFmt w:val="bullet"/>
      <w:lvlText w:val="•"/>
      <w:lvlJc w:val="left"/>
      <w:pPr>
        <w:ind w:left="863" w:hanging="142"/>
      </w:pPr>
      <w:rPr>
        <w:rFonts w:hint="default"/>
        <w:lang w:val="es-ES" w:eastAsia="en-US" w:bidi="ar-SA"/>
      </w:rPr>
    </w:lvl>
    <w:lvl w:ilvl="2" w:tplc="3DB0F4DE">
      <w:numFmt w:val="bullet"/>
      <w:lvlText w:val="•"/>
      <w:lvlJc w:val="left"/>
      <w:pPr>
        <w:ind w:left="1407" w:hanging="142"/>
      </w:pPr>
      <w:rPr>
        <w:rFonts w:hint="default"/>
        <w:lang w:val="es-ES" w:eastAsia="en-US" w:bidi="ar-SA"/>
      </w:rPr>
    </w:lvl>
    <w:lvl w:ilvl="3" w:tplc="AF2A9182">
      <w:numFmt w:val="bullet"/>
      <w:lvlText w:val="•"/>
      <w:lvlJc w:val="left"/>
      <w:pPr>
        <w:ind w:left="1950" w:hanging="142"/>
      </w:pPr>
      <w:rPr>
        <w:rFonts w:hint="default"/>
        <w:lang w:val="es-ES" w:eastAsia="en-US" w:bidi="ar-SA"/>
      </w:rPr>
    </w:lvl>
    <w:lvl w:ilvl="4" w:tplc="C016C41A">
      <w:numFmt w:val="bullet"/>
      <w:lvlText w:val="•"/>
      <w:lvlJc w:val="left"/>
      <w:pPr>
        <w:ind w:left="2494" w:hanging="142"/>
      </w:pPr>
      <w:rPr>
        <w:rFonts w:hint="default"/>
        <w:lang w:val="es-ES" w:eastAsia="en-US" w:bidi="ar-SA"/>
      </w:rPr>
    </w:lvl>
    <w:lvl w:ilvl="5" w:tplc="972E6612">
      <w:numFmt w:val="bullet"/>
      <w:lvlText w:val="•"/>
      <w:lvlJc w:val="left"/>
      <w:pPr>
        <w:ind w:left="3037" w:hanging="142"/>
      </w:pPr>
      <w:rPr>
        <w:rFonts w:hint="default"/>
        <w:lang w:val="es-ES" w:eastAsia="en-US" w:bidi="ar-SA"/>
      </w:rPr>
    </w:lvl>
    <w:lvl w:ilvl="6" w:tplc="34E488E0">
      <w:numFmt w:val="bullet"/>
      <w:lvlText w:val="•"/>
      <w:lvlJc w:val="left"/>
      <w:pPr>
        <w:ind w:left="3581" w:hanging="142"/>
      </w:pPr>
      <w:rPr>
        <w:rFonts w:hint="default"/>
        <w:lang w:val="es-ES" w:eastAsia="en-US" w:bidi="ar-SA"/>
      </w:rPr>
    </w:lvl>
    <w:lvl w:ilvl="7" w:tplc="A0E88066">
      <w:numFmt w:val="bullet"/>
      <w:lvlText w:val="•"/>
      <w:lvlJc w:val="left"/>
      <w:pPr>
        <w:ind w:left="4124" w:hanging="142"/>
      </w:pPr>
      <w:rPr>
        <w:rFonts w:hint="default"/>
        <w:lang w:val="es-ES" w:eastAsia="en-US" w:bidi="ar-SA"/>
      </w:rPr>
    </w:lvl>
    <w:lvl w:ilvl="8" w:tplc="6FB03866">
      <w:numFmt w:val="bullet"/>
      <w:lvlText w:val="•"/>
      <w:lvlJc w:val="left"/>
      <w:pPr>
        <w:ind w:left="4668" w:hanging="142"/>
      </w:pPr>
      <w:rPr>
        <w:rFonts w:hint="default"/>
        <w:lang w:val="es-ES" w:eastAsia="en-US" w:bidi="ar-SA"/>
      </w:rPr>
    </w:lvl>
  </w:abstractNum>
  <w:abstractNum w:abstractNumId="10" w15:restartNumberingAfterBreak="0">
    <w:nsid w:val="75D4286C"/>
    <w:multiLevelType w:val="hybridMultilevel"/>
    <w:tmpl w:val="C65681DC"/>
    <w:lvl w:ilvl="0" w:tplc="5FCA6018">
      <w:start w:val="1"/>
      <w:numFmt w:val="decimal"/>
      <w:lvlText w:val="%1."/>
      <w:lvlJc w:val="left"/>
      <w:pPr>
        <w:ind w:left="339" w:hanging="16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0494FC2A">
      <w:numFmt w:val="bullet"/>
      <w:lvlText w:val="•"/>
      <w:lvlJc w:val="left"/>
      <w:pPr>
        <w:ind w:left="848" w:hanging="164"/>
      </w:pPr>
      <w:rPr>
        <w:rFonts w:hint="default"/>
        <w:lang w:val="es-ES" w:eastAsia="en-US" w:bidi="ar-SA"/>
      </w:rPr>
    </w:lvl>
    <w:lvl w:ilvl="2" w:tplc="5D947670">
      <w:numFmt w:val="bullet"/>
      <w:lvlText w:val="•"/>
      <w:lvlJc w:val="left"/>
      <w:pPr>
        <w:ind w:left="1356" w:hanging="164"/>
      </w:pPr>
      <w:rPr>
        <w:rFonts w:hint="default"/>
        <w:lang w:val="es-ES" w:eastAsia="en-US" w:bidi="ar-SA"/>
      </w:rPr>
    </w:lvl>
    <w:lvl w:ilvl="3" w:tplc="1874A288">
      <w:numFmt w:val="bullet"/>
      <w:lvlText w:val="•"/>
      <w:lvlJc w:val="left"/>
      <w:pPr>
        <w:ind w:left="1864" w:hanging="164"/>
      </w:pPr>
      <w:rPr>
        <w:rFonts w:hint="default"/>
        <w:lang w:val="es-ES" w:eastAsia="en-US" w:bidi="ar-SA"/>
      </w:rPr>
    </w:lvl>
    <w:lvl w:ilvl="4" w:tplc="E18A0F3E">
      <w:numFmt w:val="bullet"/>
      <w:lvlText w:val="•"/>
      <w:lvlJc w:val="left"/>
      <w:pPr>
        <w:ind w:left="2372" w:hanging="164"/>
      </w:pPr>
      <w:rPr>
        <w:rFonts w:hint="default"/>
        <w:lang w:val="es-ES" w:eastAsia="en-US" w:bidi="ar-SA"/>
      </w:rPr>
    </w:lvl>
    <w:lvl w:ilvl="5" w:tplc="0610ED12">
      <w:numFmt w:val="bullet"/>
      <w:lvlText w:val="•"/>
      <w:lvlJc w:val="left"/>
      <w:pPr>
        <w:ind w:left="2880" w:hanging="164"/>
      </w:pPr>
      <w:rPr>
        <w:rFonts w:hint="default"/>
        <w:lang w:val="es-ES" w:eastAsia="en-US" w:bidi="ar-SA"/>
      </w:rPr>
    </w:lvl>
    <w:lvl w:ilvl="6" w:tplc="4C48EF16">
      <w:numFmt w:val="bullet"/>
      <w:lvlText w:val="•"/>
      <w:lvlJc w:val="left"/>
      <w:pPr>
        <w:ind w:left="3388" w:hanging="164"/>
      </w:pPr>
      <w:rPr>
        <w:rFonts w:hint="default"/>
        <w:lang w:val="es-ES" w:eastAsia="en-US" w:bidi="ar-SA"/>
      </w:rPr>
    </w:lvl>
    <w:lvl w:ilvl="7" w:tplc="E928622A">
      <w:numFmt w:val="bullet"/>
      <w:lvlText w:val="•"/>
      <w:lvlJc w:val="left"/>
      <w:pPr>
        <w:ind w:left="3896" w:hanging="164"/>
      </w:pPr>
      <w:rPr>
        <w:rFonts w:hint="default"/>
        <w:lang w:val="es-ES" w:eastAsia="en-US" w:bidi="ar-SA"/>
      </w:rPr>
    </w:lvl>
    <w:lvl w:ilvl="8" w:tplc="49AE20EE">
      <w:numFmt w:val="bullet"/>
      <w:lvlText w:val="•"/>
      <w:lvlJc w:val="left"/>
      <w:pPr>
        <w:ind w:left="4404" w:hanging="164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A4"/>
    <w:rsid w:val="001E0057"/>
    <w:rsid w:val="003E7F54"/>
    <w:rsid w:val="004E23E7"/>
    <w:rsid w:val="007B6551"/>
    <w:rsid w:val="008B1030"/>
    <w:rsid w:val="009015AD"/>
    <w:rsid w:val="00A4612F"/>
    <w:rsid w:val="00D002C9"/>
    <w:rsid w:val="00D633F6"/>
    <w:rsid w:val="00F5722D"/>
    <w:rsid w:val="00FB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E559"/>
  <w15:docId w15:val="{A442560F-A0BB-4E88-A3BB-275C134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paragraph" w:styleId="1">
    <w:name w:val="heading 1"/>
    <w:basedOn w:val="a"/>
    <w:uiPriority w:val="9"/>
    <w:qFormat/>
    <w:pPr>
      <w:spacing w:line="168" w:lineRule="exact"/>
      <w:ind w:left="176"/>
      <w:outlineLvl w:val="0"/>
    </w:pPr>
    <w:rPr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317" w:hanging="1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33F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633F6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D633F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633F6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D633F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monlab.com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edidos@monla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4622</Words>
  <Characters>2636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TPHA MonlabTest ES-EN</vt:lpstr>
      <vt:lpstr>IFU TPHA MonlabTest ES-EN</vt:lpstr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TPHA MonlabTest ES-EN</dc:title>
  <dc:creator>MONLAB</dc:creator>
  <cp:lastModifiedBy>User</cp:lastModifiedBy>
  <cp:revision>2</cp:revision>
  <dcterms:created xsi:type="dcterms:W3CDTF">2023-03-23T11:07:00Z</dcterms:created>
  <dcterms:modified xsi:type="dcterms:W3CDTF">2023-03-23T11:07:00Z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2023-02-01T00:00:00Z</vt:filetime>
  </property>
</Properties>
</file>