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81" w:rsidRPr="00722218" w:rsidRDefault="00A13D81" w:rsidP="00A13D81">
      <w:pPr>
        <w:rPr>
          <w:rFonts w:ascii="Times New Roman" w:hAnsi="Times New Roman" w:cs="Times New Roman"/>
          <w:i/>
          <w:noProof/>
          <w:sz w:val="14"/>
          <w:szCs w:val="14"/>
        </w:rPr>
      </w:pPr>
      <w:r>
        <w:rPr>
          <w:i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1860E6FE" wp14:editId="588A5472">
            <wp:simplePos x="0" y="0"/>
            <wp:positionH relativeFrom="column">
              <wp:posOffset>293106</wp:posOffset>
            </wp:positionH>
            <wp:positionV relativeFrom="paragraph">
              <wp:posOffset>-137707</wp:posOffset>
            </wp:positionV>
            <wp:extent cx="290705" cy="199859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5" cy="19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4DD67FC4" wp14:editId="38F060B0">
            <wp:simplePos x="0" y="0"/>
            <wp:positionH relativeFrom="column">
              <wp:posOffset>-18643</wp:posOffset>
            </wp:positionH>
            <wp:positionV relativeFrom="paragraph">
              <wp:posOffset>-139700</wp:posOffset>
            </wp:positionV>
            <wp:extent cx="281473" cy="231104"/>
            <wp:effectExtent l="0" t="0" r="444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3" cy="23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/>
        </w:rPr>
        <w:t xml:space="preserve">                     </w:t>
      </w:r>
      <w:r>
        <w:rPr>
          <w:i/>
          <w:noProof/>
          <w:sz w:val="16"/>
          <w:szCs w:val="16"/>
        </w:rPr>
        <w:t xml:space="preserve"> </w:t>
      </w:r>
      <w:r w:rsidRPr="00722218">
        <w:rPr>
          <w:rFonts w:ascii="Times New Roman" w:hAnsi="Times New Roman" w:cs="Times New Roman"/>
          <w:i/>
          <w:noProof/>
          <w:sz w:val="14"/>
          <w:szCs w:val="14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8" w:history="1">
        <w:r w:rsidRPr="00722218">
          <w:rPr>
            <w:rStyle w:val="a5"/>
            <w:rFonts w:ascii="Times New Roman" w:hAnsi="Times New Roman" w:cs="Times New Roman"/>
            <w:i/>
            <w:noProof/>
            <w:sz w:val="14"/>
            <w:szCs w:val="14"/>
          </w:rPr>
          <w:t>albamed.ua@gmail.com</w:t>
        </w:r>
      </w:hyperlink>
      <w:r w:rsidRPr="00722218">
        <w:rPr>
          <w:rFonts w:ascii="Times New Roman" w:hAnsi="Times New Roman" w:cs="Times New Roman"/>
          <w:i/>
          <w:noProof/>
          <w:sz w:val="14"/>
          <w:szCs w:val="14"/>
        </w:rPr>
  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  </w:r>
    </w:p>
    <w:p w:rsidR="0081431D" w:rsidRDefault="0081431D">
      <w:pPr>
        <w:pStyle w:val="a3"/>
        <w:rPr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 wp14:anchorId="6DEB461B" wp14:editId="75ED652E">
            <wp:extent cx="6660548" cy="50292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48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31D" w:rsidRDefault="000A7E68">
      <w:pPr>
        <w:pStyle w:val="a3"/>
        <w:rPr>
          <w:sz w:val="20"/>
        </w:rPr>
      </w:pPr>
      <w:r>
        <w:rPr>
          <w:noProof/>
          <w:sz w:val="20"/>
          <w:lang w:val="uk-UA" w:eastAsia="uk-UA"/>
        </w:rPr>
        <w:drawing>
          <wp:anchor distT="0" distB="0" distL="114300" distR="114300" simplePos="0" relativeHeight="251656192" behindDoc="0" locked="0" layoutInCell="1" allowOverlap="1" wp14:anchorId="1B87CDA5" wp14:editId="43E904D7">
            <wp:simplePos x="0" y="0"/>
            <wp:positionH relativeFrom="column">
              <wp:posOffset>6003290</wp:posOffset>
            </wp:positionH>
            <wp:positionV relativeFrom="paragraph">
              <wp:posOffset>152400</wp:posOffset>
            </wp:positionV>
            <wp:extent cx="345078" cy="234216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V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78" cy="234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F19" w:rsidRDefault="00A4054A">
      <w:pPr>
        <w:pStyle w:val="a3"/>
        <w:rPr>
          <w:sz w:val="20"/>
        </w:rPr>
      </w:pPr>
      <w:r>
        <w:rPr>
          <w:noProof/>
          <w:sz w:val="20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68F9026F" wp14:editId="33DF5496">
            <wp:simplePos x="0" y="0"/>
            <wp:positionH relativeFrom="column">
              <wp:posOffset>6049645</wp:posOffset>
            </wp:positionH>
            <wp:positionV relativeFrom="paragraph">
              <wp:posOffset>341630</wp:posOffset>
            </wp:positionV>
            <wp:extent cx="360958" cy="251779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58" cy="251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6819265" cy="702945"/>
                <wp:effectExtent l="0" t="0" r="19685" b="20955"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265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7E68" w:rsidRDefault="000A7E68" w:rsidP="00A4054A">
                            <w:pPr>
                              <w:tabs>
                                <w:tab w:val="left" w:pos="4599"/>
                              </w:tabs>
                              <w:spacing w:before="119" w:line="288" w:lineRule="auto"/>
                              <w:ind w:left="1950" w:right="114" w:hanging="741"/>
                              <w:jc w:val="center"/>
                              <w:rPr>
                                <w:rFonts w:ascii="Verdana" w:hAnsi="Verdana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81431D" w:rsidRPr="000A7E68" w:rsidRDefault="00AA7901" w:rsidP="00A4054A">
                            <w:pPr>
                              <w:tabs>
                                <w:tab w:val="left" w:pos="4599"/>
                              </w:tabs>
                              <w:spacing w:before="119" w:line="288" w:lineRule="auto"/>
                              <w:ind w:left="1950" w:right="114" w:hanging="741"/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МУЛЬТИК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4F81BD" w:themeColor="accent1"/>
                                <w:sz w:val="18"/>
                                <w:szCs w:val="18"/>
                                <w:lang w:val="uk-UA"/>
                              </w:rPr>
                              <w:t>АЛІ</w:t>
                            </w:r>
                            <w:r w:rsidR="000A7E68" w:rsidRPr="000A7E68">
                              <w:rPr>
                                <w:rFonts w:ascii="Verdana" w:hAnsi="Verdana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БРАТОР ЛЮДИНИ CFAS  МОНЛАБТЕСТ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width:536.95pt;height:5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" filled="f" strokeweight=".48pt">
                <v:textbox inset="0,0,0,0">
                  <w:txbxContent>
                    <w:p w:rsidR="000A7E68" w:rsidRDefault="000A7E68" w:rsidP="00A4054A">
                      <w:pPr>
                        <w:tabs>
                          <w:tab w:val="left" w:pos="4599"/>
                        </w:tabs>
                        <w:spacing w:before="119" w:line="288" w:lineRule="auto"/>
                        <w:ind w:left="1950" w:right="114" w:hanging="741"/>
                        <w:jc w:val="center"/>
                        <w:rPr>
                          <w:rFonts w:ascii="Verdana" w:hAnsi="Verdana"/>
                          <w:b/>
                          <w:color w:val="4F81BD" w:themeColor="accent1"/>
                          <w:sz w:val="18"/>
                          <w:szCs w:val="18"/>
                        </w:rPr>
                      </w:pPr>
                    </w:p>
                    <w:p w:rsidR="0081431D" w:rsidRPr="000A7E68" w:rsidRDefault="00AA7901" w:rsidP="00A4054A">
                      <w:pPr>
                        <w:tabs>
                          <w:tab w:val="left" w:pos="4599"/>
                        </w:tabs>
                        <w:spacing w:before="119" w:line="288" w:lineRule="auto"/>
                        <w:ind w:left="1950" w:right="114" w:hanging="741"/>
                        <w:jc w:val="center"/>
                        <w:rPr>
                          <w:b/>
                          <w:color w:val="4F81BD" w:themeColor="accent1"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4F81BD" w:themeColor="accent1"/>
                          <w:sz w:val="18"/>
                          <w:szCs w:val="18"/>
                        </w:rPr>
                        <w:t>МУЛЬТИК</w:t>
                      </w:r>
                      <w:r>
                        <w:rPr>
                          <w:rFonts w:ascii="Verdana" w:hAnsi="Verdana"/>
                          <w:b/>
                          <w:color w:val="4F81BD" w:themeColor="accent1"/>
                          <w:sz w:val="18"/>
                          <w:szCs w:val="18"/>
                          <w:lang w:val="uk-UA"/>
                        </w:rPr>
                        <w:t>АЛІ</w:t>
                      </w:r>
                      <w:r w:rsidR="000A7E68" w:rsidRPr="000A7E68">
                        <w:rPr>
                          <w:rFonts w:ascii="Verdana" w:hAnsi="Verdana"/>
                          <w:b/>
                          <w:color w:val="4F81BD" w:themeColor="accent1"/>
                          <w:sz w:val="18"/>
                          <w:szCs w:val="18"/>
                        </w:rPr>
                        <w:t>БРАТОР ЛЮДИНИ CFAS  МОНЛАБТЕСТ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3F19" w:rsidRDefault="008D3F19">
      <w:pPr>
        <w:pStyle w:val="a3"/>
        <w:rPr>
          <w:sz w:val="20"/>
        </w:rPr>
      </w:pPr>
    </w:p>
    <w:p w:rsidR="008D3F19" w:rsidRPr="0081431D" w:rsidRDefault="0081431D">
      <w:pPr>
        <w:pStyle w:val="a3"/>
        <w:rPr>
          <w:b/>
          <w:color w:val="365F91" w:themeColor="accent1" w:themeShade="BF"/>
          <w:sz w:val="18"/>
          <w:szCs w:val="18"/>
        </w:rPr>
      </w:pPr>
      <w:r w:rsidRPr="0081431D">
        <w:rPr>
          <w:b/>
          <w:color w:val="365F91" w:themeColor="accent1" w:themeShade="BF"/>
          <w:sz w:val="18"/>
          <w:szCs w:val="18"/>
        </w:rPr>
        <w:t>Калібратор сироватки для клінічних хімічних аналізів</w:t>
      </w:r>
    </w:p>
    <w:p w:rsidR="008D3F19" w:rsidRDefault="008D3F19">
      <w:pPr>
        <w:pStyle w:val="a3"/>
        <w:rPr>
          <w:sz w:val="20"/>
        </w:rPr>
      </w:pPr>
    </w:p>
    <w:p w:rsidR="008D3F19" w:rsidRDefault="0081431D">
      <w:pPr>
        <w:pStyle w:val="a3"/>
        <w:rPr>
          <w:sz w:val="20"/>
        </w:rPr>
      </w:pPr>
      <w:r w:rsidRPr="0081431D">
        <w:rPr>
          <w:sz w:val="20"/>
        </w:rPr>
        <w:t>Тільки для професійної діагностики in vitro. Зберігати при температурі 2-8°C.</w:t>
      </w:r>
    </w:p>
    <w:p w:rsidR="0081431D" w:rsidRDefault="0081431D">
      <w:pPr>
        <w:pStyle w:val="a3"/>
        <w:rPr>
          <w:sz w:val="20"/>
        </w:rPr>
      </w:pPr>
    </w:p>
    <w:p w:rsidR="0081431D" w:rsidRDefault="0081431D" w:rsidP="0081431D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6741028" cy="153670"/>
                <wp:effectExtent l="0" t="0" r="22225" b="17780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028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431D" w:rsidRDefault="0081431D" w:rsidP="00A4054A">
                            <w:pPr>
                              <w:spacing w:before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81431D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ХАРАКТЕРИСТИКИ ПРОДУКТУ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0" o:spid="_x0000_s1027" type="#_x0000_t202" style="width:530.8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" filled="f" strokeweight=".48pt">
                <v:textbox inset="0,0,0,0">
                  <w:txbxContent>
                    <w:p w:rsidR="0081431D" w:rsidRDefault="0081431D" w:rsidP="00A4054A">
                      <w:pPr>
                        <w:spacing w:before="18"/>
                        <w:jc w:val="center"/>
                        <w:rPr>
                          <w:b/>
                          <w:sz w:val="16"/>
                        </w:rPr>
                      </w:pPr>
                      <w:r w:rsidRPr="0081431D"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ХАРАКТЕРИСТИКИ ПРОДУКТУ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6BFF" w:rsidRPr="00A4054A" w:rsidRDefault="000A7E68" w:rsidP="00F16BFF">
      <w:pPr>
        <w:pStyle w:val="a3"/>
        <w:spacing w:before="6"/>
        <w:rPr>
          <w:sz w:val="20"/>
          <w:szCs w:val="20"/>
        </w:rPr>
      </w:pPr>
      <w:r>
        <w:rPr>
          <w:rFonts w:ascii="Verdana" w:hAnsi="Verdana"/>
          <w:sz w:val="18"/>
          <w:szCs w:val="18"/>
        </w:rPr>
        <w:t>МУЛЬТИКІБЛІБРАТОР ЛЮДИНИ CFAS МОНЛАБТЕСТ</w:t>
      </w:r>
      <w:r w:rsidRPr="00A4054A">
        <w:rPr>
          <w:sz w:val="20"/>
          <w:szCs w:val="20"/>
        </w:rPr>
        <w:t xml:space="preserve"> </w:t>
      </w:r>
      <w:r w:rsidR="00F16BFF" w:rsidRPr="00A4054A">
        <w:rPr>
          <w:sz w:val="20"/>
          <w:szCs w:val="20"/>
        </w:rPr>
        <w:t>- це ліофілізована сироватка людини.</w:t>
      </w:r>
    </w:p>
    <w:p w:rsidR="008D3F19" w:rsidRPr="00A4054A" w:rsidRDefault="00F16BFF" w:rsidP="00F16BFF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Концентрації та активності підібрані таким чином, щоб забезпечити оптимальне калібрування для використання в ручних і автоматичних аналізаторах.</w:t>
      </w:r>
    </w:p>
    <w:p w:rsidR="00F16BFF" w:rsidRDefault="00F16BFF" w:rsidP="00F16BFF">
      <w:pPr>
        <w:pStyle w:val="a3"/>
        <w:spacing w:before="6"/>
        <w:rPr>
          <w:sz w:val="23"/>
        </w:rPr>
      </w:pPr>
      <w:bookmarkStart w:id="0" w:name="_GoBack"/>
      <w:bookmarkEnd w:id="0"/>
    </w:p>
    <w:p w:rsidR="00F16BFF" w:rsidRDefault="00F16BFF" w:rsidP="00F16BFF">
      <w:pPr>
        <w:pStyle w:val="a3"/>
        <w:spacing w:before="6"/>
        <w:rPr>
          <w:sz w:val="23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6799712" cy="140970"/>
                <wp:effectExtent l="0" t="0" r="20320" b="11430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9712" cy="140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6BFF" w:rsidRDefault="00F16BFF" w:rsidP="00F16BFF">
                            <w:pPr>
                              <w:spacing w:line="193" w:lineRule="exact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F16BFF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1" o:spid="_x0000_s1028" type="#_x0000_t202" style="width:535.4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" filled="f" strokeweight=".48pt">
                <v:textbox inset="0,0,0,0">
                  <w:txbxContent>
                    <w:p w:rsidR="00F16BFF" w:rsidRDefault="00F16BFF" w:rsidP="00F16BFF">
                      <w:pPr>
                        <w:spacing w:line="193" w:lineRule="exact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 w:rsidRPr="00F16BFF"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6BFF" w:rsidRPr="00A4054A" w:rsidRDefault="00F16BFF" w:rsidP="00F16BFF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Людська сироватка. Біологічні добавки. Бактеріостатичні засоби.</w:t>
      </w:r>
    </w:p>
    <w:p w:rsidR="00F16BFF" w:rsidRPr="00A4054A" w:rsidRDefault="00F16BFF" w:rsidP="00F16BFF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Концентрація / активність компонентів залежить від партії. Точні значення і діапазони, дійсні для реагентів, наведені в інформаційних цілях в паспорті безпеки.</w:t>
      </w:r>
    </w:p>
    <w:p w:rsidR="00F16BFF" w:rsidRPr="00A4054A" w:rsidRDefault="00F16BFF" w:rsidP="00F16BFF">
      <w:pPr>
        <w:pStyle w:val="a3"/>
        <w:spacing w:before="6"/>
        <w:rPr>
          <w:sz w:val="20"/>
          <w:szCs w:val="20"/>
        </w:rPr>
      </w:pPr>
    </w:p>
    <w:p w:rsidR="00F16BFF" w:rsidRDefault="00F16BFF" w:rsidP="00F16BFF">
      <w:pPr>
        <w:pStyle w:val="a3"/>
        <w:spacing w:before="6"/>
        <w:rPr>
          <w:sz w:val="23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6809740" cy="153670"/>
                <wp:effectExtent l="0" t="0" r="10160" b="17780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74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6BFF" w:rsidRDefault="00F16BFF" w:rsidP="00F16BFF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F16BFF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2" o:spid="_x0000_s1029" type="#_x0000_t202" style="width:536.2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" filled="f" strokeweight=".48pt">
                <v:textbox inset="0,0,0,0">
                  <w:txbxContent>
                    <w:p w:rsidR="00F16BFF" w:rsidRDefault="00F16BFF" w:rsidP="00F16BFF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 w:rsidRPr="00F16BFF"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6BFF" w:rsidRPr="00A4054A" w:rsidRDefault="00F16BFF" w:rsidP="00F16BFF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Інформація доступна за запитом.</w:t>
      </w:r>
    </w:p>
    <w:p w:rsidR="00A4054A" w:rsidRPr="00A4054A" w:rsidRDefault="00A4054A" w:rsidP="00F16BFF">
      <w:pPr>
        <w:pStyle w:val="a3"/>
        <w:spacing w:before="6"/>
        <w:rPr>
          <w:sz w:val="20"/>
          <w:szCs w:val="20"/>
        </w:rPr>
      </w:pPr>
    </w:p>
    <w:p w:rsidR="00A4054A" w:rsidRDefault="00A4054A" w:rsidP="00A4054A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6741028" cy="153670"/>
                <wp:effectExtent l="0" t="0" r="22225" b="1778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028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054A" w:rsidRDefault="00A4054A" w:rsidP="00A4054A">
                            <w:pPr>
                              <w:spacing w:before="18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A4054A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3" o:spid="_x0000_s1030" type="#_x0000_t202" style="width:530.8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" filled="f" strokeweight=".48pt">
                <v:textbox inset="0,0,0,0">
                  <w:txbxContent>
                    <w:p w:rsidR="00A4054A" w:rsidRDefault="00A4054A" w:rsidP="00A4054A">
                      <w:pPr>
                        <w:spacing w:before="18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 w:rsidRPr="00A4054A"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 xml:space="preserve">- </w:t>
      </w:r>
      <w:r w:rsidRPr="00A4054A">
        <w:rPr>
          <w:sz w:val="20"/>
          <w:szCs w:val="20"/>
          <w:lang w:val="uk-UA"/>
        </w:rPr>
        <w:t>Додати</w:t>
      </w:r>
      <w:r w:rsidRPr="00A4054A">
        <w:rPr>
          <w:sz w:val="20"/>
          <w:szCs w:val="20"/>
        </w:rPr>
        <w:t xml:space="preserve"> (</w:t>
      </w:r>
      <w:r w:rsidRPr="00A4054A">
        <w:rPr>
          <w:rFonts w:ascii="Wingdings" w:hAnsi="Wingdings"/>
          <w:sz w:val="20"/>
          <w:szCs w:val="20"/>
        </w:rPr>
        <w:t></w:t>
      </w:r>
      <w:r w:rsidRPr="00A4054A">
        <w:rPr>
          <w:sz w:val="20"/>
          <w:szCs w:val="20"/>
        </w:rPr>
        <w:t>)</w:t>
      </w:r>
      <w:r w:rsidRPr="00A4054A">
        <w:rPr>
          <w:spacing w:val="-4"/>
          <w:sz w:val="20"/>
          <w:szCs w:val="20"/>
        </w:rPr>
        <w:t xml:space="preserve"> </w:t>
      </w:r>
      <w:r w:rsidRPr="00A4054A">
        <w:rPr>
          <w:sz w:val="20"/>
          <w:szCs w:val="20"/>
        </w:rPr>
        <w:t>3,0 мл дистильованої води.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- Ретельно перемішати, уникаючи утворення піни.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- Перед застосуванням довести до кімнатної температури приблизно за 30 хвилин. Неправильне поводження та/або зберігання може вплинути на результати.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Неточне відтворення та помилки в техніці проведення аналізу можуть призвести до помилкових результатів.</w:t>
      </w:r>
    </w:p>
    <w:p w:rsidR="00A4054A" w:rsidRDefault="00A4054A" w:rsidP="00A4054A">
      <w:pPr>
        <w:pStyle w:val="a3"/>
        <w:spacing w:before="6"/>
        <w:rPr>
          <w:sz w:val="23"/>
        </w:rPr>
      </w:pPr>
    </w:p>
    <w:p w:rsidR="00A4054A" w:rsidRDefault="00A4054A" w:rsidP="00A4054A">
      <w:pPr>
        <w:pStyle w:val="a3"/>
        <w:spacing w:before="6"/>
        <w:rPr>
          <w:sz w:val="23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6761263" cy="153670"/>
                <wp:effectExtent l="0" t="0" r="20955" b="17780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263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054A" w:rsidRDefault="00A4054A" w:rsidP="00A4054A">
                            <w:pPr>
                              <w:spacing w:before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A4054A"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31" type="#_x0000_t202" style="width:532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" filled="f" strokeweight=".48pt">
                <v:textbox inset="0,0,0,0">
                  <w:txbxContent>
                    <w:p w:rsidR="00A4054A" w:rsidRDefault="00A4054A" w:rsidP="00A4054A">
                      <w:pPr>
                        <w:spacing w:before="18"/>
                        <w:jc w:val="center"/>
                        <w:rPr>
                          <w:b/>
                          <w:sz w:val="16"/>
                        </w:rPr>
                      </w:pPr>
                      <w:r w:rsidRPr="00A4054A"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Калібратор стабільний до закінчення терміну придатності, зазначеного на етикетці, якщо зберігати його щільно закритим при температурі 2-8ºC і не допускати забруднення під час використання. Не використовуйте реагенти після закінчення терміну придатності або якщо є видимі ознаки росту мікроорганізмів. Зберігайте калібратори щільно закритими, якщо вони не використовуються.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- Після відновлення стабільний протягом: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При 15ºC до 25ºC</w:t>
      </w:r>
      <w:r>
        <w:rPr>
          <w:sz w:val="20"/>
          <w:szCs w:val="20"/>
          <w:lang w:val="uk-UA"/>
        </w:rPr>
        <w:t>……………………………………..….</w:t>
      </w:r>
      <w:r w:rsidRPr="00A4054A">
        <w:rPr>
          <w:sz w:val="20"/>
          <w:szCs w:val="20"/>
        </w:rPr>
        <w:t xml:space="preserve"> 8 годин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 xml:space="preserve">При 2ºC до 8ºC </w:t>
      </w:r>
      <w:r>
        <w:rPr>
          <w:sz w:val="20"/>
          <w:szCs w:val="20"/>
          <w:lang w:val="uk-UA"/>
        </w:rPr>
        <w:t>…………………………..………………..</w:t>
      </w:r>
      <w:r w:rsidRPr="00A4054A">
        <w:rPr>
          <w:sz w:val="20"/>
          <w:szCs w:val="20"/>
        </w:rPr>
        <w:t>2 дні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 xml:space="preserve">При температурі від -25ºC до -15ºC </w:t>
      </w:r>
      <w:r>
        <w:rPr>
          <w:sz w:val="20"/>
          <w:szCs w:val="20"/>
          <w:lang w:val="uk-UA"/>
        </w:rPr>
        <w:t>………………</w:t>
      </w:r>
      <w:r w:rsidRPr="00A4054A">
        <w:rPr>
          <w:sz w:val="20"/>
          <w:szCs w:val="20"/>
        </w:rPr>
        <w:t>4 тижні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- Білірубін (зберігати в захищеному від світла місці):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 xml:space="preserve">При 15ºC до 25ºC </w:t>
      </w:r>
      <w:r>
        <w:rPr>
          <w:sz w:val="20"/>
          <w:szCs w:val="20"/>
        </w:rPr>
        <w:t>…</w:t>
      </w:r>
      <w:r>
        <w:rPr>
          <w:sz w:val="20"/>
          <w:szCs w:val="20"/>
          <w:lang w:val="uk-UA"/>
        </w:rPr>
        <w:t>…………………………………….</w:t>
      </w:r>
      <w:r w:rsidRPr="00A4054A">
        <w:rPr>
          <w:sz w:val="20"/>
          <w:szCs w:val="20"/>
        </w:rPr>
        <w:t>. 6 - 3 години (загальний-прямий)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При 2ºC до 8ºC ...</w:t>
      </w:r>
      <w:r>
        <w:rPr>
          <w:sz w:val="20"/>
          <w:szCs w:val="20"/>
          <w:lang w:val="uk-UA"/>
        </w:rPr>
        <w:t>...........................................</w:t>
      </w:r>
      <w:r w:rsidRPr="00A4054A">
        <w:rPr>
          <w:sz w:val="20"/>
          <w:szCs w:val="20"/>
        </w:rPr>
        <w:t xml:space="preserve"> 24 - 8 годин (загальний-прямий)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При -25ºC до -15ºC</w:t>
      </w:r>
      <w:r>
        <w:rPr>
          <w:sz w:val="20"/>
          <w:szCs w:val="20"/>
          <w:lang w:val="uk-UA"/>
        </w:rPr>
        <w:t>……………………………………….</w:t>
      </w:r>
      <w:r w:rsidRPr="00A4054A">
        <w:rPr>
          <w:sz w:val="20"/>
          <w:szCs w:val="20"/>
        </w:rPr>
        <w:t xml:space="preserve"> 2 тижні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- Кисла фосфатаза: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 xml:space="preserve">При 15ºC до 25ºC </w:t>
      </w:r>
      <w:r>
        <w:rPr>
          <w:sz w:val="20"/>
          <w:szCs w:val="20"/>
          <w:lang w:val="uk-UA"/>
        </w:rPr>
        <w:t>…………………………………………</w:t>
      </w:r>
      <w:r w:rsidRPr="00A4054A">
        <w:rPr>
          <w:sz w:val="20"/>
          <w:szCs w:val="20"/>
        </w:rPr>
        <w:t>4 години</w:t>
      </w:r>
    </w:p>
    <w:p w:rsidR="00A4054A" w:rsidRP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 xml:space="preserve">При 2ºC до 8ºC </w:t>
      </w:r>
      <w:r>
        <w:rPr>
          <w:sz w:val="20"/>
          <w:szCs w:val="20"/>
          <w:lang w:val="uk-UA"/>
        </w:rPr>
        <w:t>…………………………………………….</w:t>
      </w:r>
      <w:r w:rsidRPr="00A4054A">
        <w:rPr>
          <w:sz w:val="20"/>
          <w:szCs w:val="20"/>
        </w:rPr>
        <w:t>1 день</w:t>
      </w:r>
    </w:p>
    <w:p w:rsidR="00A4054A" w:rsidRDefault="00A4054A" w:rsidP="00A4054A">
      <w:pPr>
        <w:pStyle w:val="a3"/>
        <w:spacing w:before="6"/>
        <w:rPr>
          <w:sz w:val="20"/>
          <w:szCs w:val="20"/>
        </w:rPr>
      </w:pPr>
      <w:r w:rsidRPr="00A4054A">
        <w:rPr>
          <w:sz w:val="20"/>
          <w:szCs w:val="20"/>
        </w:rPr>
        <w:t>При -25ºC до -15ºC</w:t>
      </w:r>
      <w:r>
        <w:rPr>
          <w:sz w:val="20"/>
          <w:szCs w:val="20"/>
          <w:lang w:val="uk-UA"/>
        </w:rPr>
        <w:t>……………………………………….</w:t>
      </w:r>
      <w:r w:rsidRPr="00A4054A">
        <w:rPr>
          <w:sz w:val="20"/>
          <w:szCs w:val="20"/>
        </w:rPr>
        <w:t xml:space="preserve"> 2 тижні</w:t>
      </w:r>
    </w:p>
    <w:p w:rsidR="00A13D81" w:rsidRDefault="00A13D81" w:rsidP="00A4054A">
      <w:pPr>
        <w:pStyle w:val="a3"/>
        <w:spacing w:before="6"/>
        <w:rPr>
          <w:sz w:val="20"/>
          <w:szCs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 wp14:anchorId="43F157A1" wp14:editId="1CBB9F5F">
                <wp:extent cx="6761263" cy="153670"/>
                <wp:effectExtent l="0" t="0" r="20955" b="17780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1263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13D81" w:rsidRPr="00A13D81" w:rsidRDefault="00A13D81" w:rsidP="00A13D81">
                            <w:pPr>
                              <w:spacing w:before="18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  <w:lang w:val="uk-UA"/>
                              </w:rPr>
                              <w:t>ПРЕДСТАВЛЕНИЙ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157A1" id="Надпись 17" o:spid="_x0000_s1032" type="#_x0000_t202" style="width:532.4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" filled="f" strokeweight=".48pt">
                <v:textbox inset="0,0,0,0">
                  <w:txbxContent>
                    <w:p w:rsidR="00A13D81" w:rsidRPr="00A13D81" w:rsidRDefault="00A13D81" w:rsidP="00A13D81">
                      <w:pPr>
                        <w:spacing w:before="18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  <w:lang w:val="uk-UA"/>
                        </w:rPr>
                        <w:t>ПРЕДСТАВЛЕНИЙ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13D81" w:rsidRDefault="00A13D81" w:rsidP="00A13D81">
      <w:pPr>
        <w:pStyle w:val="a3"/>
        <w:tabs>
          <w:tab w:val="left" w:pos="3666"/>
        </w:tabs>
        <w:spacing w:before="3"/>
      </w:pPr>
      <w:r>
        <w:rPr>
          <w:w w:val="95"/>
        </w:rPr>
        <w:t>MO-</w:t>
      </w:r>
      <w:r>
        <w:rPr>
          <w:spacing w:val="-2"/>
        </w:rPr>
        <w:t>165106</w:t>
      </w:r>
      <w:r>
        <w:tab/>
        <w:t>10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5"/>
        </w:rPr>
        <w:t>mL</w:t>
      </w:r>
    </w:p>
    <w:p w:rsidR="00A13D81" w:rsidRPr="00A4054A" w:rsidRDefault="00A13D81" w:rsidP="00A4054A">
      <w:pPr>
        <w:pStyle w:val="a3"/>
        <w:spacing w:before="6"/>
        <w:rPr>
          <w:sz w:val="20"/>
          <w:szCs w:val="20"/>
        </w:rPr>
      </w:pPr>
    </w:p>
    <w:p w:rsidR="008D3F19" w:rsidRDefault="00A13D81">
      <w:pPr>
        <w:tabs>
          <w:tab w:val="left" w:pos="3074"/>
        </w:tabs>
        <w:spacing w:before="41" w:line="251" w:lineRule="exact"/>
        <w:ind w:left="227"/>
        <w:rPr>
          <w:sz w:val="12"/>
        </w:rPr>
      </w:pPr>
      <w:r>
        <w:rPr>
          <w:spacing w:val="-2"/>
          <w:sz w:val="16"/>
        </w:rPr>
        <w:t>Código/Code: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MO-165106</w:t>
      </w:r>
      <w:r>
        <w:rPr>
          <w:sz w:val="16"/>
        </w:rPr>
        <w:tab/>
      </w:r>
      <w:r>
        <w:rPr>
          <w:noProof/>
          <w:position w:val="1"/>
          <w:sz w:val="16"/>
          <w:lang w:val="uk-UA" w:eastAsia="uk-UA"/>
        </w:rPr>
        <w:drawing>
          <wp:inline distT="0" distB="0" distL="0" distR="0">
            <wp:extent cx="154868" cy="13256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68" cy="13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z w:val="12"/>
        </w:rPr>
        <w:t>Monlab</w:t>
      </w:r>
      <w:r>
        <w:rPr>
          <w:spacing w:val="-3"/>
          <w:sz w:val="12"/>
        </w:rPr>
        <w:t xml:space="preserve"> </w:t>
      </w:r>
      <w:r>
        <w:rPr>
          <w:sz w:val="12"/>
        </w:rPr>
        <w:t>SL</w:t>
      </w:r>
      <w:r>
        <w:rPr>
          <w:spacing w:val="-2"/>
          <w:sz w:val="12"/>
        </w:rPr>
        <w:t xml:space="preserve"> </w:t>
      </w:r>
      <w:r>
        <w:rPr>
          <w:sz w:val="12"/>
        </w:rPr>
        <w:t>Selva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Mar</w:t>
      </w:r>
      <w:r>
        <w:rPr>
          <w:spacing w:val="-2"/>
          <w:sz w:val="12"/>
        </w:rPr>
        <w:t xml:space="preserve"> </w:t>
      </w:r>
      <w:r>
        <w:rPr>
          <w:sz w:val="12"/>
        </w:rPr>
        <w:t>48</w:t>
      </w:r>
      <w:r>
        <w:rPr>
          <w:spacing w:val="-2"/>
          <w:sz w:val="12"/>
        </w:rPr>
        <w:t xml:space="preserve"> </w:t>
      </w:r>
      <w:r>
        <w:rPr>
          <w:sz w:val="12"/>
        </w:rPr>
        <w:t>08019</w:t>
      </w:r>
      <w:r>
        <w:rPr>
          <w:spacing w:val="-2"/>
          <w:sz w:val="12"/>
        </w:rPr>
        <w:t xml:space="preserve"> </w:t>
      </w:r>
      <w:r>
        <w:rPr>
          <w:sz w:val="12"/>
        </w:rPr>
        <w:t>Barcelona</w:t>
      </w:r>
      <w:r>
        <w:rPr>
          <w:spacing w:val="-3"/>
          <w:sz w:val="12"/>
        </w:rPr>
        <w:t xml:space="preserve"> </w:t>
      </w:r>
      <w:r>
        <w:rPr>
          <w:sz w:val="12"/>
        </w:rPr>
        <w:t>(Spain)</w:t>
      </w:r>
      <w:r>
        <w:rPr>
          <w:spacing w:val="70"/>
          <w:sz w:val="12"/>
        </w:rPr>
        <w:t xml:space="preserve"> </w:t>
      </w:r>
      <w:r>
        <w:rPr>
          <w:sz w:val="12"/>
        </w:rPr>
        <w:t>Tel.</w:t>
      </w:r>
      <w:r>
        <w:rPr>
          <w:spacing w:val="-3"/>
          <w:sz w:val="12"/>
        </w:rPr>
        <w:t xml:space="preserve"> </w:t>
      </w:r>
      <w:r>
        <w:rPr>
          <w:sz w:val="12"/>
        </w:rPr>
        <w:t>+34</w:t>
      </w:r>
      <w:r>
        <w:rPr>
          <w:spacing w:val="-2"/>
          <w:sz w:val="12"/>
        </w:rPr>
        <w:t xml:space="preserve"> </w:t>
      </w:r>
      <w:r>
        <w:rPr>
          <w:sz w:val="12"/>
        </w:rPr>
        <w:t>93</w:t>
      </w:r>
      <w:r>
        <w:rPr>
          <w:spacing w:val="-2"/>
          <w:sz w:val="12"/>
        </w:rPr>
        <w:t xml:space="preserve"> </w:t>
      </w:r>
      <w:r>
        <w:rPr>
          <w:sz w:val="12"/>
        </w:rPr>
        <w:t>433</w:t>
      </w:r>
      <w:r>
        <w:rPr>
          <w:spacing w:val="-2"/>
          <w:sz w:val="12"/>
        </w:rPr>
        <w:t xml:space="preserve"> </w:t>
      </w:r>
      <w:r>
        <w:rPr>
          <w:sz w:val="12"/>
        </w:rPr>
        <w:t>58</w:t>
      </w:r>
      <w:r>
        <w:rPr>
          <w:spacing w:val="-2"/>
          <w:sz w:val="12"/>
        </w:rPr>
        <w:t xml:space="preserve"> </w:t>
      </w:r>
      <w:r>
        <w:rPr>
          <w:sz w:val="12"/>
        </w:rPr>
        <w:t>60</w:t>
      </w:r>
      <w:r>
        <w:rPr>
          <w:spacing w:val="-2"/>
          <w:sz w:val="12"/>
        </w:rPr>
        <w:t xml:space="preserve"> </w:t>
      </w:r>
      <w:r>
        <w:rPr>
          <w:sz w:val="12"/>
        </w:rPr>
        <w:t>Fax</w:t>
      </w:r>
      <w:r>
        <w:rPr>
          <w:spacing w:val="-2"/>
          <w:sz w:val="12"/>
        </w:rPr>
        <w:t xml:space="preserve"> </w:t>
      </w:r>
      <w:r>
        <w:rPr>
          <w:sz w:val="12"/>
        </w:rPr>
        <w:t>+34</w:t>
      </w:r>
      <w:r>
        <w:rPr>
          <w:spacing w:val="-2"/>
          <w:sz w:val="12"/>
        </w:rPr>
        <w:t xml:space="preserve"> </w:t>
      </w:r>
      <w:r>
        <w:rPr>
          <w:sz w:val="12"/>
        </w:rPr>
        <w:t>93</w:t>
      </w:r>
      <w:r>
        <w:rPr>
          <w:spacing w:val="-4"/>
          <w:sz w:val="12"/>
        </w:rPr>
        <w:t xml:space="preserve"> </w:t>
      </w:r>
      <w:r>
        <w:rPr>
          <w:sz w:val="12"/>
        </w:rPr>
        <w:t>436</w:t>
      </w:r>
      <w:r>
        <w:rPr>
          <w:spacing w:val="-2"/>
          <w:sz w:val="12"/>
        </w:rPr>
        <w:t xml:space="preserve"> </w:t>
      </w:r>
      <w:r>
        <w:rPr>
          <w:sz w:val="12"/>
        </w:rPr>
        <w:t>38</w:t>
      </w:r>
      <w:r>
        <w:rPr>
          <w:spacing w:val="-2"/>
          <w:sz w:val="12"/>
        </w:rPr>
        <w:t xml:space="preserve"> </w:t>
      </w:r>
      <w:r>
        <w:rPr>
          <w:sz w:val="12"/>
        </w:rPr>
        <w:t>94</w:t>
      </w:r>
      <w:r>
        <w:rPr>
          <w:spacing w:val="-4"/>
          <w:sz w:val="12"/>
        </w:rPr>
        <w:t xml:space="preserve"> </w:t>
      </w:r>
      <w:hyperlink r:id="rId13">
        <w:r>
          <w:rPr>
            <w:color w:val="0000FF"/>
            <w:sz w:val="12"/>
            <w:u w:val="single" w:color="0000FF"/>
          </w:rPr>
          <w:t>pedidos@monlab.com</w:t>
        </w:r>
        <w:r>
          <w:rPr>
            <w:color w:val="0000FF"/>
            <w:spacing w:val="-2"/>
            <w:sz w:val="12"/>
            <w:u w:val="single" w:color="0000FF"/>
          </w:rPr>
          <w:t xml:space="preserve"> </w:t>
        </w:r>
        <w:r>
          <w:rPr>
            <w:color w:val="0000FF"/>
            <w:sz w:val="12"/>
            <w:u w:val="single" w:color="0000FF"/>
          </w:rPr>
          <w:t>www.monlab.com</w:t>
        </w:r>
      </w:hyperlink>
    </w:p>
    <w:p w:rsidR="008D3F19" w:rsidRDefault="000A7E68">
      <w:pPr>
        <w:spacing w:line="144" w:lineRule="exact"/>
        <w:ind w:left="227"/>
        <w:rPr>
          <w:b/>
          <w:sz w:val="12"/>
        </w:rPr>
      </w:pPr>
      <w:r>
        <w:rPr>
          <w:b/>
          <w:sz w:val="12"/>
          <w:lang w:val="uk-UA"/>
        </w:rPr>
        <w:t>Дата перегляду:</w:t>
      </w:r>
      <w:r w:rsidR="00A13D81">
        <w:rPr>
          <w:b/>
          <w:sz w:val="12"/>
        </w:rPr>
        <w:t>.</w:t>
      </w:r>
      <w:r w:rsidR="00A13D81">
        <w:rPr>
          <w:b/>
          <w:spacing w:val="-5"/>
          <w:sz w:val="12"/>
        </w:rPr>
        <w:t xml:space="preserve"> </w:t>
      </w:r>
      <w:r w:rsidR="00A13D81">
        <w:rPr>
          <w:b/>
          <w:sz w:val="12"/>
        </w:rPr>
        <w:t>Julio</w:t>
      </w:r>
      <w:r w:rsidR="00A13D81">
        <w:rPr>
          <w:b/>
          <w:spacing w:val="-4"/>
          <w:sz w:val="12"/>
        </w:rPr>
        <w:t xml:space="preserve"> </w:t>
      </w:r>
      <w:r w:rsidR="00A13D81">
        <w:rPr>
          <w:b/>
          <w:sz w:val="12"/>
        </w:rPr>
        <w:t>/</w:t>
      </w:r>
      <w:r w:rsidR="00A13D81">
        <w:rPr>
          <w:b/>
          <w:spacing w:val="-3"/>
          <w:sz w:val="12"/>
        </w:rPr>
        <w:t xml:space="preserve"> </w:t>
      </w:r>
      <w:r w:rsidR="00A13D81">
        <w:rPr>
          <w:b/>
          <w:sz w:val="12"/>
        </w:rPr>
        <w:t>July</w:t>
      </w:r>
      <w:r w:rsidR="00A13D81">
        <w:rPr>
          <w:b/>
          <w:spacing w:val="-3"/>
          <w:sz w:val="12"/>
        </w:rPr>
        <w:t xml:space="preserve"> </w:t>
      </w:r>
      <w:r w:rsidR="00A13D81">
        <w:rPr>
          <w:b/>
          <w:spacing w:val="-4"/>
          <w:sz w:val="12"/>
        </w:rPr>
        <w:t>2018</w:t>
      </w:r>
    </w:p>
    <w:sectPr w:rsidR="008D3F19">
      <w:type w:val="continuous"/>
      <w:pgSz w:w="11910" w:h="16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7486F"/>
    <w:multiLevelType w:val="hybridMultilevel"/>
    <w:tmpl w:val="3B86F91C"/>
    <w:lvl w:ilvl="0" w:tplc="728CBE62">
      <w:numFmt w:val="bullet"/>
      <w:lvlText w:val="-"/>
      <w:lvlJc w:val="left"/>
      <w:pPr>
        <w:ind w:left="22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6"/>
        <w:szCs w:val="16"/>
        <w:lang w:val="es-ES" w:eastAsia="en-US" w:bidi="ar-SA"/>
      </w:rPr>
    </w:lvl>
    <w:lvl w:ilvl="1" w:tplc="5CC20D54">
      <w:numFmt w:val="bullet"/>
      <w:lvlText w:val="•"/>
      <w:lvlJc w:val="left"/>
      <w:pPr>
        <w:ind w:left="727" w:hanging="111"/>
      </w:pPr>
      <w:rPr>
        <w:rFonts w:hint="default"/>
        <w:lang w:val="es-ES" w:eastAsia="en-US" w:bidi="ar-SA"/>
      </w:rPr>
    </w:lvl>
    <w:lvl w:ilvl="2" w:tplc="8E4C5E90">
      <w:numFmt w:val="bullet"/>
      <w:lvlText w:val="•"/>
      <w:lvlJc w:val="left"/>
      <w:pPr>
        <w:ind w:left="1235" w:hanging="111"/>
      </w:pPr>
      <w:rPr>
        <w:rFonts w:hint="default"/>
        <w:lang w:val="es-ES" w:eastAsia="en-US" w:bidi="ar-SA"/>
      </w:rPr>
    </w:lvl>
    <w:lvl w:ilvl="3" w:tplc="4508D368">
      <w:numFmt w:val="bullet"/>
      <w:lvlText w:val="•"/>
      <w:lvlJc w:val="left"/>
      <w:pPr>
        <w:ind w:left="1743" w:hanging="111"/>
      </w:pPr>
      <w:rPr>
        <w:rFonts w:hint="default"/>
        <w:lang w:val="es-ES" w:eastAsia="en-US" w:bidi="ar-SA"/>
      </w:rPr>
    </w:lvl>
    <w:lvl w:ilvl="4" w:tplc="D09688BE">
      <w:numFmt w:val="bullet"/>
      <w:lvlText w:val="•"/>
      <w:lvlJc w:val="left"/>
      <w:pPr>
        <w:ind w:left="2251" w:hanging="111"/>
      </w:pPr>
      <w:rPr>
        <w:rFonts w:hint="default"/>
        <w:lang w:val="es-ES" w:eastAsia="en-US" w:bidi="ar-SA"/>
      </w:rPr>
    </w:lvl>
    <w:lvl w:ilvl="5" w:tplc="65E8F9EC">
      <w:numFmt w:val="bullet"/>
      <w:lvlText w:val="•"/>
      <w:lvlJc w:val="left"/>
      <w:pPr>
        <w:ind w:left="2759" w:hanging="111"/>
      </w:pPr>
      <w:rPr>
        <w:rFonts w:hint="default"/>
        <w:lang w:val="es-ES" w:eastAsia="en-US" w:bidi="ar-SA"/>
      </w:rPr>
    </w:lvl>
    <w:lvl w:ilvl="6" w:tplc="6B5C023E">
      <w:numFmt w:val="bullet"/>
      <w:lvlText w:val="•"/>
      <w:lvlJc w:val="left"/>
      <w:pPr>
        <w:ind w:left="3267" w:hanging="111"/>
      </w:pPr>
      <w:rPr>
        <w:rFonts w:hint="default"/>
        <w:lang w:val="es-ES" w:eastAsia="en-US" w:bidi="ar-SA"/>
      </w:rPr>
    </w:lvl>
    <w:lvl w:ilvl="7" w:tplc="59EC1B54">
      <w:numFmt w:val="bullet"/>
      <w:lvlText w:val="•"/>
      <w:lvlJc w:val="left"/>
      <w:pPr>
        <w:ind w:left="3775" w:hanging="111"/>
      </w:pPr>
      <w:rPr>
        <w:rFonts w:hint="default"/>
        <w:lang w:val="es-ES" w:eastAsia="en-US" w:bidi="ar-SA"/>
      </w:rPr>
    </w:lvl>
    <w:lvl w:ilvl="8" w:tplc="D6480978">
      <w:numFmt w:val="bullet"/>
      <w:lvlText w:val="•"/>
      <w:lvlJc w:val="left"/>
      <w:pPr>
        <w:ind w:left="4283" w:hanging="11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19"/>
    <w:rsid w:val="000A7E68"/>
    <w:rsid w:val="0081431D"/>
    <w:rsid w:val="008D3F19"/>
    <w:rsid w:val="00A13D81"/>
    <w:rsid w:val="00A4054A"/>
    <w:rsid w:val="00AA7901"/>
    <w:rsid w:val="00F1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E6C7"/>
  <w15:docId w15:val="{08AAC999-D00F-4628-AD5F-02824F84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194" w:lineRule="exact"/>
      <w:ind w:left="338" w:hanging="11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A13D81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med.ua@gmail.com" TargetMode="External"/><Relationship Id="rId13" Type="http://schemas.openxmlformats.org/officeDocument/2006/relationships/hyperlink" Target="mailto:pedidos@monlab.comwww.monlab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58FA-202E-4BF7-A987-010B14A0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Multicalibrador CFAS MonlabTest</vt:lpstr>
      <vt:lpstr>IFU Multicalibrador CFAS MonlabTest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Multicalibrador CFAS MonlabTest</dc:title>
  <dc:creator>MONLAB, SL</dc:creator>
  <cp:lastModifiedBy>User</cp:lastModifiedBy>
  <cp:revision>3</cp:revision>
  <dcterms:created xsi:type="dcterms:W3CDTF">2023-02-08T08:06:00Z</dcterms:created>
  <dcterms:modified xsi:type="dcterms:W3CDTF">2023-03-23T10:38:00Z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