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125" w:rsidRDefault="00774125"/>
    <w:p w:rsidR="00774125" w:rsidRDefault="00BA3AEA">
      <w:pPr>
        <w:tabs>
          <w:tab w:val="left" w:pos="9206"/>
        </w:tabs>
        <w:ind w:left="31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uk-UA" w:eastAsia="uk-UA"/>
        </w:rPr>
        <w:drawing>
          <wp:inline distT="0" distB="0" distL="0" distR="0">
            <wp:extent cx="1577648" cy="2820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7648" cy="28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val="uk-UA" w:eastAsia="uk-UA"/>
        </w:rPr>
        <w:drawing>
          <wp:inline distT="0" distB="0" distL="0" distR="0">
            <wp:extent cx="1164117" cy="29403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117" cy="294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125" w:rsidRDefault="00774125">
      <w:pPr>
        <w:pStyle w:val="a3"/>
        <w:rPr>
          <w:rFonts w:ascii="Times New Roman"/>
          <w:sz w:val="20"/>
        </w:rPr>
      </w:pPr>
    </w:p>
    <w:p w:rsidR="00B60977" w:rsidRDefault="00B60977">
      <w:pPr>
        <w:pStyle w:val="a3"/>
        <w:spacing w:before="2"/>
        <w:rPr>
          <w:rFonts w:ascii="Times New Roman"/>
          <w:sz w:val="26"/>
        </w:rPr>
        <w:sectPr w:rsidR="00B60977" w:rsidSect="00B60977">
          <w:headerReference w:type="default" r:id="rId8"/>
          <w:type w:val="continuous"/>
          <w:pgSz w:w="11910" w:h="16840"/>
          <w:pgMar w:top="700" w:right="300" w:bottom="280" w:left="340" w:header="170" w:footer="720" w:gutter="0"/>
          <w:cols w:space="720"/>
          <w:docGrid w:linePitch="299"/>
        </w:sectPr>
      </w:pPr>
    </w:p>
    <w:p w:rsidR="00774125" w:rsidRDefault="00774125">
      <w:pPr>
        <w:pStyle w:val="a3"/>
        <w:spacing w:before="2"/>
        <w:rPr>
          <w:rFonts w:ascii="Times New Roman"/>
          <w:sz w:val="26"/>
        </w:rPr>
      </w:pPr>
    </w:p>
    <w:p w:rsidR="00774125" w:rsidRDefault="00B60977">
      <w:pPr>
        <w:tabs>
          <w:tab w:val="left" w:pos="5848"/>
        </w:tabs>
        <w:ind w:left="10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uk-UA" w:eastAsia="uk-UA"/>
        </w:rPr>
        <mc:AlternateContent>
          <mc:Choice Requires="wpg">
            <w:drawing>
              <wp:inline distT="0" distB="0" distL="0" distR="0">
                <wp:extent cx="3340100" cy="751840"/>
                <wp:effectExtent l="0" t="0" r="12700" b="10160"/>
                <wp:docPr id="17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100" cy="751840"/>
                          <a:chOff x="4" y="4"/>
                          <a:chExt cx="5260" cy="1184"/>
                        </a:xfrm>
                      </wpg:grpSpPr>
                      <pic:pic xmlns:pic="http://schemas.openxmlformats.org/drawingml/2006/picture">
                        <pic:nvPicPr>
                          <pic:cNvPr id="18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0" y="114"/>
                            <a:ext cx="653" cy="5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9" y="693"/>
                            <a:ext cx="615" cy="4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5260" cy="11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74125" w:rsidRPr="004B1F6C" w:rsidRDefault="004B1F6C" w:rsidP="004B1F6C">
                              <w:pPr>
                                <w:spacing w:before="211" w:line="360" w:lineRule="auto"/>
                                <w:ind w:left="1134" w:right="1145" w:hanging="1134"/>
                                <w:rPr>
                                  <w:b/>
                                  <w:color w:val="365F91" w:themeColor="accent1" w:themeShade="BF"/>
                                  <w:sz w:val="13"/>
                                </w:rPr>
                              </w:pPr>
                              <w:r w:rsidRPr="004B1F6C">
                                <w:rPr>
                                  <w:rFonts w:ascii="Verdana" w:hAnsi="Verdana"/>
                                  <w:b/>
                                  <w:color w:val="365F91" w:themeColor="accent1" w:themeShade="BF"/>
                                  <w:sz w:val="18"/>
                                  <w:szCs w:val="18"/>
                                  <w:lang w:val="ru-RU"/>
                                </w:rPr>
                                <w:t>БІЛКОВИЙ МУЛЬТИКОНТРОЛЬ 1х2 мл МОНЛАБТЕСТ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5" o:spid="_x0000_s1026" style="width:263pt;height:59.2pt;mso-position-horizontal-relative:char;mso-position-vertical-relative:line" coordorigin="4,4" coordsize="5260,1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27" type="#_x0000_t75" style="position:absolute;left:4470;top:114;width:653;height: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">
                  <v:imagedata r:id="rId11" o:title=""/>
                </v:shape>
                <v:shape id="docshape7" o:spid="_x0000_s1028" type="#_x0000_t75" style="position:absolute;left:4479;top:693;width:615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29" type="#_x0000_t202" style="position:absolute;left:4;top:4;width:5260;height:1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P9g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" filled="f" strokeweight=".48pt">
                  <v:textbox inset="0,0,0,0">
                    <w:txbxContent>
                      <w:p w:rsidR="00774125" w:rsidRPr="004B1F6C" w:rsidRDefault="004B1F6C" w:rsidP="004B1F6C">
                        <w:pPr>
                          <w:spacing w:before="211" w:line="360" w:lineRule="auto"/>
                          <w:ind w:left="1134" w:right="1145" w:hanging="1134"/>
                          <w:rPr>
                            <w:b/>
                            <w:color w:val="365F91" w:themeColor="accent1" w:themeShade="BF"/>
                            <w:sz w:val="13"/>
                          </w:rPr>
                        </w:pPr>
                        <w:r w:rsidRPr="004B1F6C">
                          <w:rPr>
                            <w:rFonts w:ascii="Verdana" w:hAnsi="Verdana"/>
                            <w:b/>
                            <w:color w:val="365F91" w:themeColor="accent1" w:themeShade="BF"/>
                            <w:sz w:val="18"/>
                            <w:szCs w:val="18"/>
                            <w:lang w:val="ru-RU"/>
                          </w:rPr>
                          <w:t>БІЛКОВИЙ МУЛЬТИКОНТРОЛЬ 1х2 мл МОНЛАБТЕСТ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74125" w:rsidRDefault="00774125">
      <w:pPr>
        <w:rPr>
          <w:rFonts w:ascii="Times New Roman"/>
          <w:sz w:val="20"/>
        </w:rPr>
        <w:sectPr w:rsidR="00774125" w:rsidSect="00B60977">
          <w:type w:val="continuous"/>
          <w:pgSz w:w="11910" w:h="16840"/>
          <w:pgMar w:top="700" w:right="300" w:bottom="280" w:left="340" w:header="720" w:footer="720" w:gutter="0"/>
          <w:cols w:space="720"/>
        </w:sectPr>
      </w:pPr>
    </w:p>
    <w:p w:rsidR="00774125" w:rsidRDefault="00BA3AEA">
      <w:pPr>
        <w:spacing w:line="188" w:lineRule="exact"/>
        <w:ind w:left="873"/>
        <w:rPr>
          <w:b/>
          <w:sz w:val="16"/>
        </w:rPr>
      </w:pPr>
      <w:r>
        <w:rPr>
          <w:b/>
          <w:color w:val="365F91"/>
          <w:sz w:val="16"/>
        </w:rPr>
        <w:lastRenderedPageBreak/>
        <w:t>Кількісне визначення білків плазми</w:t>
      </w:r>
    </w:p>
    <w:p w:rsidR="00774125" w:rsidRDefault="00774125">
      <w:pPr>
        <w:pStyle w:val="a3"/>
        <w:spacing w:before="9"/>
        <w:rPr>
          <w:b/>
          <w:sz w:val="15"/>
        </w:rPr>
      </w:pPr>
    </w:p>
    <w:p w:rsidR="00B60977" w:rsidRDefault="00BA3AEA">
      <w:pPr>
        <w:pStyle w:val="a3"/>
        <w:ind w:left="227" w:right="1885"/>
      </w:pPr>
      <w:r>
        <w:t xml:space="preserve">Тільки для професійного використання в діагностиці in vitro. </w:t>
      </w:r>
    </w:p>
    <w:p w:rsidR="00774125" w:rsidRDefault="00BA3AEA">
      <w:pPr>
        <w:pStyle w:val="a3"/>
        <w:ind w:left="227" w:right="1885"/>
      </w:pPr>
      <w:r>
        <w:t>Зберігати при 2-8°C.</w:t>
      </w:r>
    </w:p>
    <w:p w:rsidR="00774125" w:rsidRDefault="00774125">
      <w:pPr>
        <w:sectPr w:rsidR="00774125" w:rsidSect="00B60977">
          <w:type w:val="continuous"/>
          <w:pgSz w:w="11910" w:h="16840"/>
          <w:pgMar w:top="700" w:right="300" w:bottom="280" w:left="340" w:header="720" w:footer="720" w:gutter="0"/>
          <w:cols w:space="720"/>
        </w:sectPr>
      </w:pPr>
    </w:p>
    <w:p w:rsidR="00774125" w:rsidRDefault="00B60977">
      <w:pPr>
        <w:tabs>
          <w:tab w:val="left" w:pos="5848"/>
        </w:tabs>
        <w:ind w:left="108"/>
        <w:rPr>
          <w:sz w:val="20"/>
        </w:rPr>
      </w:pPr>
      <w:r>
        <w:rPr>
          <w:noProof/>
          <w:position w:val="5"/>
          <w:sz w:val="20"/>
          <w:lang w:val="uk-UA" w:eastAsia="uk-UA"/>
        </w:rPr>
        <w:lastRenderedPageBreak/>
        <mc:AlternateContent>
          <mc:Choice Requires="wps">
            <w:drawing>
              <wp:inline distT="0" distB="0" distL="0" distR="0">
                <wp:extent cx="3340100" cy="152400"/>
                <wp:effectExtent l="8255" t="7620" r="13970" b="11430"/>
                <wp:docPr id="1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2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4125" w:rsidRDefault="00BA3AEA">
                            <w:pPr>
                              <w:spacing w:before="18"/>
                              <w:ind w:left="143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ХАРАКТЕРИСТИКА ПРОДУКЦІЇ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docshape10" o:spid="_x0000_s1030" type="#_x0000_t202" style="width:26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" filled="f" strokeweight=".48pt">
                <v:textbox inset="0,0,0,0">
                  <w:txbxContent>
                    <w:p w:rsidR="00774125" w:rsidRDefault="00BA3AEA">
                      <w:pPr>
                        <w:spacing w:before="18"/>
                        <w:ind w:left="1434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ХАРАКТЕРИСТИКА ПРОДУКЦІЇ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74125" w:rsidRDefault="00774125">
      <w:pPr>
        <w:rPr>
          <w:sz w:val="20"/>
        </w:rPr>
        <w:sectPr w:rsidR="00774125" w:rsidSect="00B60977">
          <w:type w:val="continuous"/>
          <w:pgSz w:w="11910" w:h="16840"/>
          <w:pgMar w:top="700" w:right="300" w:bottom="280" w:left="340" w:header="720" w:footer="720" w:gutter="0"/>
          <w:cols w:space="720"/>
        </w:sectPr>
      </w:pPr>
    </w:p>
    <w:p w:rsidR="00B60977" w:rsidRDefault="00BA3AEA">
      <w:pPr>
        <w:pStyle w:val="a3"/>
        <w:ind w:left="227" w:right="261"/>
        <w:jc w:val="both"/>
      </w:pPr>
      <w:r>
        <w:lastRenderedPageBreak/>
        <w:t xml:space="preserve">Протеїнова сироватка Multicontrol — це рідка сироватка людського </w:t>
      </w:r>
    </w:p>
    <w:p w:rsidR="00B60977" w:rsidRDefault="00BA3AEA">
      <w:pPr>
        <w:pStyle w:val="a3"/>
        <w:ind w:left="227" w:right="261"/>
        <w:jc w:val="both"/>
      </w:pPr>
      <w:r>
        <w:t xml:space="preserve">походження, яка містить концентрацію білка, придатну для оцінки </w:t>
      </w:r>
    </w:p>
    <w:p w:rsidR="00774125" w:rsidRDefault="00BA3AEA">
      <w:pPr>
        <w:pStyle w:val="a3"/>
        <w:ind w:left="227" w:right="261"/>
        <w:jc w:val="both"/>
      </w:pPr>
      <w:r>
        <w:t>точності визначення білка плазми методом імунотурбідиметрії.</w:t>
      </w:r>
    </w:p>
    <w:p w:rsidR="00774125" w:rsidRDefault="00774125">
      <w:pPr>
        <w:jc w:val="both"/>
        <w:sectPr w:rsidR="00774125" w:rsidSect="00B60977">
          <w:type w:val="continuous"/>
          <w:pgSz w:w="11910" w:h="16840"/>
          <w:pgMar w:top="700" w:right="300" w:bottom="280" w:left="340" w:header="720" w:footer="720" w:gutter="0"/>
          <w:cols w:space="720"/>
        </w:sectPr>
      </w:pPr>
    </w:p>
    <w:p w:rsidR="00774125" w:rsidRDefault="00774125">
      <w:pPr>
        <w:pStyle w:val="a3"/>
        <w:spacing w:before="5"/>
        <w:rPr>
          <w:sz w:val="4"/>
        </w:rPr>
      </w:pPr>
    </w:p>
    <w:p w:rsidR="00774125" w:rsidRDefault="00B60977">
      <w:pPr>
        <w:tabs>
          <w:tab w:val="left" w:pos="5848"/>
        </w:tabs>
        <w:ind w:left="108"/>
        <w:rPr>
          <w:sz w:val="20"/>
        </w:rPr>
      </w:pPr>
      <w:r>
        <w:rPr>
          <w:noProof/>
          <w:position w:val="3"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40970"/>
                <wp:effectExtent l="8255" t="12700" r="13970" b="8255"/>
                <wp:docPr id="15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409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4125" w:rsidRDefault="00BA3AEA">
                            <w:pPr>
                              <w:spacing w:line="193" w:lineRule="exact"/>
                              <w:ind w:left="1974" w:right="197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РЕАКТИВИ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docshape12" o:spid="_x0000_s1031" type="#_x0000_t202" style="width:263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" filled="f" strokeweight=".48pt">
                <v:textbox inset="0,0,0,0">
                  <w:txbxContent>
                    <w:p w:rsidR="00774125" w:rsidRDefault="00BA3AEA">
                      <w:pPr>
                        <w:spacing w:line="193" w:lineRule="exact"/>
                        <w:ind w:left="1974" w:right="1974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РЕАКТИВИ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74125" w:rsidRDefault="00B60977">
      <w:pPr>
        <w:tabs>
          <w:tab w:val="left" w:pos="5892"/>
        </w:tabs>
        <w:ind w:left="175"/>
        <w:rPr>
          <w:sz w:val="20"/>
        </w:rPr>
      </w:pPr>
      <w:r>
        <w:rPr>
          <w:noProof/>
          <w:position w:val="3"/>
          <w:sz w:val="20"/>
          <w:lang w:val="uk-UA" w:eastAsia="uk-UA"/>
        </w:rPr>
        <mc:AlternateContent>
          <mc:Choice Requires="wpg">
            <w:drawing>
              <wp:inline distT="0" distB="0" distL="0" distR="0">
                <wp:extent cx="3369310" cy="570865"/>
                <wp:effectExtent l="0" t="0" r="21590" b="19685"/>
                <wp:docPr id="12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9310" cy="570865"/>
                          <a:chOff x="4" y="4"/>
                          <a:chExt cx="5306" cy="899"/>
                        </a:xfrm>
                      </wpg:grpSpPr>
                      <wps:wsp>
                        <wps:cNvPr id="13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1492" y="4"/>
                            <a:ext cx="3818" cy="89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74125" w:rsidRDefault="00BA3AEA">
                              <w:pPr>
                                <w:ind w:left="6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КОНТРОЛЬ. Людська сироватка. Азид натрію 0,95 г/л. Концентрація білка вказана в списку нижче.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488" cy="89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13544" w:rsidRPr="00B13544" w:rsidRDefault="00BA3AEA">
                              <w:pPr>
                                <w:spacing w:before="96"/>
                                <w:ind w:left="64" w:right="200"/>
                                <w:rPr>
                                  <w:spacing w:val="-2"/>
                                  <w:sz w:val="16"/>
                                  <w:lang w:val="uk-UA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КОНТРОЛЬ</w:t>
                              </w:r>
                              <w:r w:rsidR="00B13544">
                                <w:rPr>
                                  <w:spacing w:val="-2"/>
                                  <w:sz w:val="16"/>
                                  <w:lang w:val="uk-UA"/>
                                </w:rPr>
                                <w:t>-</w:t>
                              </w:r>
                            </w:p>
                            <w:p w:rsidR="00774125" w:rsidRDefault="00BA3AEA">
                              <w:pPr>
                                <w:spacing w:before="96"/>
                                <w:ind w:left="64" w:right="20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ПРОТЕЇНОВА СИРОВАТКА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docshapegroup16" o:spid="_x0000_s1032" style="width:265.3pt;height:44.95pt;mso-position-horizontal-relative:char;mso-position-vertical-relative:line" coordorigin="4,4" coordsize="5306,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">
                <v:shape id="docshape17" o:spid="_x0000_s1033" type="#_x0000_t202" style="position:absolute;left:1492;top:4;width:3818;height: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quqwAAAANsAAAAPAAAAZHJzL2Rvd25yZXYueG1sRE/NaoNA&#10;EL4H8g7LBHqLa1ss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oLarqsAAAADbAAAADwAAAAAA&#10;AAAAAAAAAAAHAgAAZHJzL2Rvd25yZXYueG1sUEsFBgAAAAADAAMAtwAAAPQCAAAAAA==&#10;" filled="f" strokeweight=".48pt">
                  <v:textbox inset="0,0,0,0">
                    <w:txbxContent>
                      <w:p w:rsidR="00774125" w:rsidRDefault="00BA3AEA">
                        <w:pPr>
                          <w:ind w:left="6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КОНТРОЛЬ. Людська сироватка. Азид натрію 0,95 г/л. Концентрація білка вказана в списку нижче.</w:t>
                        </w:r>
                      </w:p>
                    </w:txbxContent>
                  </v:textbox>
                </v:shape>
                <v:shape id="docshape18" o:spid="_x0000_s1034" type="#_x0000_t202" style="position:absolute;left:4;top:4;width:1488;height: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PewAAAANsAAAAPAAAAZHJzL2Rvd25yZXYueG1sRE/NaoNA&#10;EL4H8g7LBHqLa0st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L18z3sAAAADbAAAADwAAAAAA&#10;AAAAAAAAAAAHAgAAZHJzL2Rvd25yZXYueG1sUEsFBgAAAAADAAMAtwAAAPQCAAAAAA==&#10;" filled="f" strokeweight=".48pt">
                  <v:textbox inset="0,0,0,0">
                    <w:txbxContent>
                      <w:p w:rsidR="00B13544" w:rsidRPr="00B13544" w:rsidRDefault="00BA3AEA">
                        <w:pPr>
                          <w:spacing w:before="96"/>
                          <w:ind w:left="64" w:right="200"/>
                          <w:rPr>
                            <w:spacing w:val="-2"/>
                            <w:sz w:val="16"/>
                            <w:lang w:val="uk-UA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КОНТРОЛЬ</w:t>
                        </w:r>
                        <w:r w:rsidR="00B13544">
                          <w:rPr>
                            <w:spacing w:val="-2"/>
                            <w:sz w:val="16"/>
                            <w:lang w:val="uk-UA"/>
                          </w:rPr>
                          <w:t>-</w:t>
                        </w:r>
                      </w:p>
                      <w:p w:rsidR="00774125" w:rsidRDefault="00BA3AEA">
                        <w:pPr>
                          <w:spacing w:before="96"/>
                          <w:ind w:left="64" w:right="2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ПРОТЕЇНОВА СИРОВАТКА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774125" w:rsidRDefault="00774125">
      <w:pPr>
        <w:pStyle w:val="a3"/>
        <w:spacing w:before="10"/>
        <w:rPr>
          <w:sz w:val="3"/>
        </w:rPr>
      </w:pPr>
    </w:p>
    <w:p w:rsidR="00774125" w:rsidRDefault="00B60977">
      <w:pPr>
        <w:tabs>
          <w:tab w:val="left" w:pos="5848"/>
        </w:tabs>
        <w:spacing w:line="244" w:lineRule="exact"/>
        <w:ind w:left="108"/>
        <w:rPr>
          <w:sz w:val="20"/>
        </w:rPr>
      </w:pPr>
      <w:r>
        <w:rPr>
          <w:noProof/>
          <w:position w:val="-4"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40970"/>
                <wp:effectExtent l="8255" t="10160" r="13970" b="10795"/>
                <wp:docPr id="11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409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4125" w:rsidRDefault="00BA3AEA" w:rsidP="00361F9D">
                            <w:pPr>
                              <w:tabs>
                                <w:tab w:val="left" w:pos="3261"/>
                              </w:tabs>
                              <w:spacing w:line="193" w:lineRule="exact"/>
                              <w:ind w:left="720" w:right="197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ЗАПОБІЖНІ ЗАХОДИ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docshape20" o:spid="_x0000_s1035" type="#_x0000_t202" style="width:263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" filled="f" strokeweight=".48pt">
                <v:textbox inset="0,0,0,0">
                  <w:txbxContent>
                    <w:p w:rsidR="00774125" w:rsidRDefault="00BA3AEA" w:rsidP="00361F9D">
                      <w:pPr>
                        <w:tabs>
                          <w:tab w:val="left" w:pos="3261"/>
                        </w:tabs>
                        <w:spacing w:line="193" w:lineRule="exact"/>
                        <w:ind w:left="720" w:right="1975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ЗАПОБІЖНІ ЗАХОДИ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74125" w:rsidRDefault="00774125">
      <w:pPr>
        <w:spacing w:line="244" w:lineRule="exact"/>
        <w:rPr>
          <w:sz w:val="20"/>
        </w:rPr>
        <w:sectPr w:rsidR="00774125" w:rsidSect="00B60977">
          <w:type w:val="continuous"/>
          <w:pgSz w:w="11910" w:h="16840"/>
          <w:pgMar w:top="700" w:right="300" w:bottom="280" w:left="340" w:header="720" w:footer="720" w:gutter="0"/>
          <w:cols w:space="720"/>
        </w:sectPr>
      </w:pPr>
    </w:p>
    <w:p w:rsidR="00B60977" w:rsidRDefault="00BA3AEA">
      <w:pPr>
        <w:pStyle w:val="a3"/>
        <w:spacing w:before="61"/>
        <w:ind w:left="227" w:right="262"/>
        <w:jc w:val="both"/>
      </w:pPr>
      <w:r>
        <w:lastRenderedPageBreak/>
        <w:t xml:space="preserve">Компоненти людського походження були протестовані та виявили </w:t>
      </w:r>
    </w:p>
    <w:p w:rsidR="00B60977" w:rsidRDefault="00BA3AEA">
      <w:pPr>
        <w:pStyle w:val="a3"/>
        <w:spacing w:before="61"/>
        <w:ind w:left="227" w:right="262"/>
        <w:jc w:val="both"/>
      </w:pPr>
      <w:r>
        <w:t xml:space="preserve">негативний результат на наявність HBsAg, HCV та антитіл до ВІЛ (1/2). </w:t>
      </w:r>
    </w:p>
    <w:p w:rsidR="00774125" w:rsidRDefault="00BA3AEA">
      <w:pPr>
        <w:pStyle w:val="a3"/>
        <w:spacing w:before="61"/>
        <w:ind w:left="227" w:right="262"/>
        <w:jc w:val="both"/>
      </w:pPr>
      <w:r>
        <w:t>Однак поводьтеся з ним обережно, оскільки він потенційно заразний.</w:t>
      </w:r>
    </w:p>
    <w:p w:rsidR="00774125" w:rsidRDefault="00774125">
      <w:pPr>
        <w:jc w:val="both"/>
        <w:sectPr w:rsidR="00774125" w:rsidSect="00B60977">
          <w:type w:val="continuous"/>
          <w:pgSz w:w="11910" w:h="16840"/>
          <w:pgMar w:top="700" w:right="300" w:bottom="280" w:left="340" w:header="720" w:footer="720" w:gutter="0"/>
          <w:cols w:space="720"/>
        </w:sectPr>
      </w:pPr>
    </w:p>
    <w:p w:rsidR="00774125" w:rsidRDefault="00774125">
      <w:pPr>
        <w:pStyle w:val="a3"/>
        <w:spacing w:before="11" w:after="1"/>
        <w:rPr>
          <w:sz w:val="8"/>
        </w:rPr>
      </w:pPr>
    </w:p>
    <w:p w:rsidR="00B60977" w:rsidRDefault="00B60977">
      <w:pPr>
        <w:tabs>
          <w:tab w:val="left" w:pos="5848"/>
        </w:tabs>
        <w:spacing w:line="244" w:lineRule="exact"/>
        <w:ind w:left="108"/>
        <w:rPr>
          <w:position w:val="-4"/>
          <w:sz w:val="20"/>
        </w:rPr>
      </w:pPr>
    </w:p>
    <w:p w:rsidR="00774125" w:rsidRDefault="00B60977">
      <w:pPr>
        <w:tabs>
          <w:tab w:val="left" w:pos="5848"/>
        </w:tabs>
        <w:spacing w:line="244" w:lineRule="exact"/>
        <w:ind w:left="108"/>
        <w:rPr>
          <w:sz w:val="20"/>
        </w:rPr>
      </w:pPr>
      <w:r>
        <w:rPr>
          <w:noProof/>
          <w:position w:val="-4"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40970"/>
                <wp:effectExtent l="8255" t="6350" r="13970" b="5080"/>
                <wp:docPr id="10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409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4125" w:rsidRDefault="00BA3AEA">
                            <w:pPr>
                              <w:spacing w:line="193" w:lineRule="exact"/>
                              <w:ind w:left="1974" w:right="197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КАЛІБРУВАННЯ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docshape22" o:spid="_x0000_s1036" type="#_x0000_t202" style="width:263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" filled="f" strokeweight=".48pt">
                <v:textbox inset="0,0,0,0">
                  <w:txbxContent>
                    <w:p w:rsidR="00774125" w:rsidRDefault="00BA3AEA">
                      <w:pPr>
                        <w:spacing w:line="193" w:lineRule="exact"/>
                        <w:ind w:left="1974" w:right="1975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КАЛІБРУВАННЯ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74125" w:rsidRDefault="00774125">
      <w:pPr>
        <w:spacing w:line="244" w:lineRule="exact"/>
        <w:rPr>
          <w:sz w:val="20"/>
        </w:rPr>
        <w:sectPr w:rsidR="00774125" w:rsidSect="00B60977">
          <w:type w:val="continuous"/>
          <w:pgSz w:w="11910" w:h="16840"/>
          <w:pgMar w:top="700" w:right="300" w:bottom="280" w:left="340" w:header="720" w:footer="720" w:gutter="0"/>
          <w:cols w:space="720"/>
        </w:sectPr>
      </w:pPr>
    </w:p>
    <w:p w:rsidR="00B60977" w:rsidRDefault="00BA3AEA">
      <w:pPr>
        <w:pStyle w:val="a3"/>
        <w:spacing w:before="60"/>
        <w:ind w:left="227" w:right="262"/>
        <w:jc w:val="both"/>
      </w:pPr>
      <w:r>
        <w:lastRenderedPageBreak/>
        <w:t xml:space="preserve">Значення концентрації контролю можна простежити за </w:t>
      </w:r>
    </w:p>
    <w:p w:rsidR="00B60977" w:rsidRDefault="00BA3AEA">
      <w:pPr>
        <w:pStyle w:val="a3"/>
        <w:spacing w:before="60"/>
        <w:ind w:left="227" w:right="262"/>
        <w:jc w:val="both"/>
      </w:pPr>
      <w:r>
        <w:t xml:space="preserve">стандартним еталонним матеріалом ERM-DA470k/IFCC </w:t>
      </w:r>
    </w:p>
    <w:p w:rsidR="00774125" w:rsidRDefault="00BA3AEA">
      <w:pPr>
        <w:pStyle w:val="a3"/>
        <w:spacing w:before="60"/>
        <w:ind w:left="227" w:right="262"/>
        <w:jc w:val="both"/>
      </w:pPr>
      <w:r>
        <w:t>(усі компоненти, крім антитромбіну III).</w:t>
      </w:r>
    </w:p>
    <w:p w:rsidR="00774125" w:rsidRDefault="00774125">
      <w:pPr>
        <w:jc w:val="both"/>
        <w:sectPr w:rsidR="00774125" w:rsidSect="00B60977">
          <w:type w:val="continuous"/>
          <w:pgSz w:w="11910" w:h="16840"/>
          <w:pgMar w:top="700" w:right="300" w:bottom="280" w:left="340" w:header="720" w:footer="720" w:gutter="0"/>
          <w:cols w:space="720"/>
        </w:sectPr>
      </w:pPr>
    </w:p>
    <w:p w:rsidR="00774125" w:rsidRDefault="00774125">
      <w:pPr>
        <w:pStyle w:val="a3"/>
        <w:spacing w:before="1"/>
        <w:rPr>
          <w:sz w:val="9"/>
        </w:rPr>
      </w:pPr>
    </w:p>
    <w:p w:rsidR="00774125" w:rsidRDefault="00B60977">
      <w:pPr>
        <w:tabs>
          <w:tab w:val="left" w:pos="5848"/>
        </w:tabs>
        <w:ind w:left="108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53670"/>
                <wp:effectExtent l="8255" t="11430" r="13970" b="6350"/>
                <wp:docPr id="8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4125" w:rsidRDefault="00BA3AEA">
                            <w:pPr>
                              <w:spacing w:before="18"/>
                              <w:ind w:left="158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</w:rPr>
                              <w:t>ЗБЕРІГАННЯ ТА СТАБІЛЬНІСТЬ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docshape24" o:spid="_x0000_s1037" type="#_x0000_t202" style="width:263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" filled="f" strokeweight=".48pt">
                <v:textbox inset="0,0,0,0">
                  <w:txbxContent>
                    <w:p w:rsidR="00774125" w:rsidRDefault="00BA3AEA">
                      <w:pPr>
                        <w:spacing w:before="18"/>
                        <w:ind w:left="158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</w:rPr>
                        <w:t>ЗБЕРІГАННЯ ТА СТАБІЛЬНІСТЬ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74125" w:rsidRDefault="00774125">
      <w:pPr>
        <w:rPr>
          <w:sz w:val="20"/>
        </w:rPr>
        <w:sectPr w:rsidR="00774125" w:rsidSect="00B60977">
          <w:type w:val="continuous"/>
          <w:pgSz w:w="11910" w:h="16840"/>
          <w:pgMar w:top="700" w:right="300" w:bottom="280" w:left="340" w:header="720" w:footer="720" w:gutter="0"/>
          <w:cols w:space="720"/>
        </w:sectPr>
      </w:pPr>
    </w:p>
    <w:p w:rsidR="00B60977" w:rsidRDefault="00BA3AEA">
      <w:pPr>
        <w:pStyle w:val="a3"/>
        <w:spacing w:before="28"/>
        <w:ind w:left="227" w:right="263"/>
        <w:jc w:val="both"/>
      </w:pPr>
      <w:r>
        <w:lastRenderedPageBreak/>
        <w:t xml:space="preserve">Контроль стабільний до закінчення терміну придатності, </w:t>
      </w:r>
    </w:p>
    <w:p w:rsidR="00B60977" w:rsidRDefault="00BA3AEA">
      <w:pPr>
        <w:pStyle w:val="a3"/>
        <w:spacing w:before="28"/>
        <w:ind w:left="227" w:right="263"/>
        <w:jc w:val="both"/>
      </w:pPr>
      <w:r>
        <w:t xml:space="preserve">зазначеного на етикетці, при зберіганні щільно закритим при </w:t>
      </w:r>
    </w:p>
    <w:p w:rsidR="00B60977" w:rsidRDefault="00BA3AEA">
      <w:pPr>
        <w:pStyle w:val="a3"/>
        <w:spacing w:before="28"/>
        <w:ind w:left="227" w:right="263"/>
        <w:jc w:val="both"/>
      </w:pPr>
      <w:r>
        <w:t xml:space="preserve">температурі 2-8ºC і запобігає забрудненню під час його використання. </w:t>
      </w:r>
    </w:p>
    <w:p w:rsidR="00774125" w:rsidRDefault="00BA3AEA">
      <w:pPr>
        <w:pStyle w:val="a3"/>
        <w:spacing w:before="28"/>
        <w:ind w:left="227" w:right="263"/>
        <w:jc w:val="both"/>
      </w:pPr>
      <w:r>
        <w:t>Не використовуйте реактиви після закінчення терміну придатності.</w:t>
      </w:r>
    </w:p>
    <w:p w:rsidR="00774125" w:rsidRDefault="00BA3AEA">
      <w:pPr>
        <w:pStyle w:val="a3"/>
        <w:spacing w:line="192" w:lineRule="exact"/>
        <w:ind w:left="227"/>
        <w:jc w:val="both"/>
      </w:pPr>
      <w:r>
        <w:t>Відкриті флакони стабільні 30 днів при 2-8ºC.</w:t>
      </w:r>
    </w:p>
    <w:p w:rsidR="00774125" w:rsidRDefault="00774125">
      <w:pPr>
        <w:spacing w:line="192" w:lineRule="exact"/>
        <w:jc w:val="both"/>
        <w:sectPr w:rsidR="00774125" w:rsidSect="00B60977">
          <w:type w:val="continuous"/>
          <w:pgSz w:w="11910" w:h="16840"/>
          <w:pgMar w:top="700" w:right="300" w:bottom="280" w:left="340" w:header="720" w:footer="720" w:gutter="0"/>
          <w:cols w:space="720"/>
        </w:sectPr>
      </w:pPr>
    </w:p>
    <w:p w:rsidR="00774125" w:rsidRDefault="00B60977">
      <w:pPr>
        <w:tabs>
          <w:tab w:val="left" w:pos="5848"/>
        </w:tabs>
        <w:ind w:left="108"/>
        <w:rPr>
          <w:sz w:val="20"/>
        </w:rPr>
      </w:pPr>
      <w:r>
        <w:rPr>
          <w:noProof/>
          <w:sz w:val="20"/>
          <w:lang w:val="uk-UA" w:eastAsia="uk-UA"/>
        </w:rPr>
        <w:lastRenderedPageBreak/>
        <mc:AlternateContent>
          <mc:Choice Requires="wps">
            <w:drawing>
              <wp:inline distT="0" distB="0" distL="0" distR="0">
                <wp:extent cx="3340100" cy="153670"/>
                <wp:effectExtent l="8255" t="9525" r="13970" b="8255"/>
                <wp:docPr id="7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4125" w:rsidRDefault="00BA3AEA">
                            <w:pPr>
                              <w:spacing w:before="18"/>
                              <w:ind w:left="1974" w:right="197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ПРОЦЕДУРА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docshape26" o:spid="_x0000_s1038" type="#_x0000_t202" style="width:263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" filled="f" strokeweight=".48pt">
                <v:textbox inset="0,0,0,0">
                  <w:txbxContent>
                    <w:p w:rsidR="00774125" w:rsidRDefault="00BA3AEA">
                      <w:pPr>
                        <w:spacing w:before="18"/>
                        <w:ind w:left="1974" w:right="1975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ПРОЦЕДУРА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74125" w:rsidRDefault="00774125">
      <w:pPr>
        <w:rPr>
          <w:sz w:val="20"/>
        </w:rPr>
        <w:sectPr w:rsidR="00774125" w:rsidSect="00B60977">
          <w:type w:val="continuous"/>
          <w:pgSz w:w="11910" w:h="16840"/>
          <w:pgMar w:top="700" w:right="300" w:bottom="280" w:left="340" w:header="720" w:footer="720" w:gutter="0"/>
          <w:cols w:space="720"/>
        </w:sectPr>
      </w:pPr>
    </w:p>
    <w:p w:rsidR="00774125" w:rsidRDefault="00BA3AEA">
      <w:pPr>
        <w:pStyle w:val="a3"/>
        <w:spacing w:before="31"/>
        <w:ind w:left="227"/>
      </w:pPr>
      <w:r>
        <w:lastRenderedPageBreak/>
        <w:t>Для використання в імунотурбідиметричних аналізах.</w:t>
      </w:r>
    </w:p>
    <w:p w:rsidR="00774125" w:rsidRDefault="00774125">
      <w:pPr>
        <w:sectPr w:rsidR="00774125" w:rsidSect="00B60977">
          <w:type w:val="continuous"/>
          <w:pgSz w:w="11910" w:h="16840"/>
          <w:pgMar w:top="700" w:right="300" w:bottom="280" w:left="340" w:header="720" w:footer="720" w:gutter="0"/>
          <w:cols w:space="720"/>
        </w:sectPr>
      </w:pPr>
    </w:p>
    <w:p w:rsidR="00774125" w:rsidRDefault="00774125">
      <w:pPr>
        <w:pStyle w:val="a3"/>
        <w:rPr>
          <w:sz w:val="23"/>
        </w:rPr>
      </w:pPr>
    </w:p>
    <w:p w:rsidR="00774125" w:rsidRDefault="00B60977" w:rsidP="00092A0B">
      <w:pPr>
        <w:tabs>
          <w:tab w:val="left" w:pos="5848"/>
        </w:tabs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53670"/>
                <wp:effectExtent l="6350" t="13335" r="6350" b="13970"/>
                <wp:docPr id="6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4125" w:rsidRPr="00361F9D" w:rsidRDefault="00361F9D">
                            <w:pPr>
                              <w:spacing w:before="18"/>
                              <w:ind w:left="1974" w:right="1975"/>
                              <w:jc w:val="center"/>
                              <w:rPr>
                                <w:b/>
                                <w:sz w:val="16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  <w:lang w:val="uk-UA"/>
                              </w:rPr>
                              <w:t>УПАКОВКА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docshape28" o:spid="_x0000_s1039" type="#_x0000_t202" style="width:263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" filled="f" strokeweight=".48pt">
                <v:textbox inset="0,0,0,0">
                  <w:txbxContent>
                    <w:p w:rsidR="00774125" w:rsidRPr="00361F9D" w:rsidRDefault="00361F9D">
                      <w:pPr>
                        <w:spacing w:before="18"/>
                        <w:ind w:left="1974" w:right="1975"/>
                        <w:jc w:val="center"/>
                        <w:rPr>
                          <w:b/>
                          <w:sz w:val="16"/>
                          <w:lang w:val="uk-UA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  <w:lang w:val="uk-UA"/>
                        </w:rPr>
                        <w:t>УПАКОВКА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74125" w:rsidRDefault="00B60977">
      <w:pPr>
        <w:tabs>
          <w:tab w:val="left" w:pos="6302"/>
        </w:tabs>
        <w:spacing w:line="26" w:lineRule="exact"/>
        <w:ind w:left="562"/>
        <w:rPr>
          <w:sz w:val="2"/>
        </w:rPr>
      </w:pPr>
      <w:r>
        <w:rPr>
          <w:noProof/>
          <w:position w:val="1"/>
          <w:sz w:val="2"/>
          <w:lang w:val="uk-UA" w:eastAsia="uk-UA"/>
        </w:rPr>
        <mc:AlternateContent>
          <mc:Choice Requires="wpg">
            <w:drawing>
              <wp:inline distT="0" distB="0" distL="0" distR="0">
                <wp:extent cx="2769870" cy="6350"/>
                <wp:effectExtent l="1270" t="1270" r="635" b="1905"/>
                <wp:docPr id="4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9870" cy="6350"/>
                          <a:chOff x="0" y="0"/>
                          <a:chExt cx="4362" cy="10"/>
                        </a:xfrm>
                      </wpg:grpSpPr>
                      <wps:wsp>
                        <wps:cNvPr id="5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6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F82AC2C" id="docshapegroup29" o:spid="_x0000_s1026" style="width:218.1pt;height:.5pt;mso-position-horizontal-relative:char;mso-position-vertical-relative:line" coordsize="436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">
                <v:rect id="docshape30" o:spid="_x0000_s1027" style="position:absolute;width:436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  <w:r w:rsidR="00BA3AEA">
        <w:rPr>
          <w:position w:val="1"/>
          <w:sz w:val="2"/>
        </w:rPr>
        <w:tab/>
      </w:r>
    </w:p>
    <w:tbl>
      <w:tblPr>
        <w:tblStyle w:val="TableNormal"/>
        <w:tblpPr w:leftFromText="180" w:rightFromText="180" w:vertAnchor="text" w:horzAnchor="margin" w:tblpY="4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373"/>
        <w:gridCol w:w="1554"/>
        <w:gridCol w:w="980"/>
      </w:tblGrid>
      <w:tr w:rsidR="00B60977" w:rsidTr="00B60977">
        <w:trPr>
          <w:trHeight w:val="168"/>
        </w:trPr>
        <w:tc>
          <w:tcPr>
            <w:tcW w:w="1417" w:type="dxa"/>
          </w:tcPr>
          <w:p w:rsidR="00B60977" w:rsidRDefault="00B60977" w:rsidP="00B60977">
            <w:pPr>
              <w:pStyle w:val="TableParagraph"/>
              <w:ind w:left="107" w:right="1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БІЛКИ</w:t>
            </w:r>
          </w:p>
        </w:tc>
        <w:tc>
          <w:tcPr>
            <w:tcW w:w="1373" w:type="dxa"/>
          </w:tcPr>
          <w:p w:rsidR="00B60977" w:rsidRDefault="00B60977" w:rsidP="00B60977">
            <w:pPr>
              <w:pStyle w:val="TableParagraph"/>
              <w:ind w:left="37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МЕТОД</w:t>
            </w:r>
          </w:p>
        </w:tc>
        <w:tc>
          <w:tcPr>
            <w:tcW w:w="1554" w:type="dxa"/>
          </w:tcPr>
          <w:p w:rsidR="00B60977" w:rsidRDefault="00B60977" w:rsidP="00B60977">
            <w:pPr>
              <w:pStyle w:val="TableParagraph"/>
              <w:ind w:left="143" w:right="13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КОНЦЕНТРАЦІЯ</w:t>
            </w:r>
          </w:p>
        </w:tc>
        <w:tc>
          <w:tcPr>
            <w:tcW w:w="980" w:type="dxa"/>
          </w:tcPr>
          <w:p w:rsidR="00B60977" w:rsidRDefault="00B60977" w:rsidP="00B60977">
            <w:pPr>
              <w:pStyle w:val="TableParagraph"/>
              <w:ind w:right="23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ДІАПАЗОН</w:t>
            </w:r>
          </w:p>
        </w:tc>
      </w:tr>
      <w:tr w:rsidR="00B60977" w:rsidTr="00B60977">
        <w:trPr>
          <w:trHeight w:val="168"/>
        </w:trPr>
        <w:tc>
          <w:tcPr>
            <w:tcW w:w="1417" w:type="dxa"/>
          </w:tcPr>
          <w:p w:rsidR="00B60977" w:rsidRDefault="00B60977" w:rsidP="00B60977">
            <w:pPr>
              <w:pStyle w:val="TableParagraph"/>
              <w:ind w:left="108" w:right="98"/>
              <w:rPr>
                <w:sz w:val="14"/>
              </w:rPr>
            </w:pPr>
            <w:r>
              <w:rPr>
                <w:spacing w:val="-2"/>
                <w:sz w:val="14"/>
              </w:rPr>
              <w:t>α1-антитрипсин</w:t>
            </w:r>
          </w:p>
        </w:tc>
        <w:tc>
          <w:tcPr>
            <w:tcW w:w="1373" w:type="dxa"/>
            <w:vMerge w:val="restart"/>
          </w:tcPr>
          <w:p w:rsidR="00B60977" w:rsidRDefault="00B60977" w:rsidP="00B60977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B60977" w:rsidRDefault="00B60977" w:rsidP="00B60977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B60977" w:rsidRDefault="00B60977" w:rsidP="00B60977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B60977" w:rsidRDefault="00B60977" w:rsidP="00B60977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B60977" w:rsidRDefault="00B60977" w:rsidP="00B60977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B60977" w:rsidRDefault="00B60977" w:rsidP="00B60977">
            <w:pPr>
              <w:pStyle w:val="TableParagraph"/>
              <w:spacing w:before="5" w:line="240" w:lineRule="auto"/>
              <w:jc w:val="left"/>
              <w:rPr>
                <w:sz w:val="12"/>
              </w:rPr>
            </w:pPr>
          </w:p>
          <w:p w:rsidR="00B60977" w:rsidRDefault="00B60977" w:rsidP="00B60977">
            <w:pPr>
              <w:pStyle w:val="TableParagraph"/>
              <w:spacing w:before="1" w:line="240" w:lineRule="auto"/>
              <w:ind w:left="1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Імунотурбідиметрія</w:t>
            </w:r>
          </w:p>
        </w:tc>
        <w:tc>
          <w:tcPr>
            <w:tcW w:w="1554" w:type="dxa"/>
          </w:tcPr>
          <w:p w:rsidR="00B60977" w:rsidRDefault="00B60977" w:rsidP="00B60977">
            <w:pPr>
              <w:pStyle w:val="TableParagraph"/>
              <w:ind w:left="143" w:right="137"/>
              <w:rPr>
                <w:sz w:val="14"/>
              </w:rPr>
            </w:pPr>
            <w:r>
              <w:rPr>
                <w:spacing w:val="-4"/>
                <w:sz w:val="14"/>
              </w:rPr>
              <w:t>62.1</w:t>
            </w:r>
          </w:p>
        </w:tc>
        <w:tc>
          <w:tcPr>
            <w:tcW w:w="980" w:type="dxa"/>
          </w:tcPr>
          <w:p w:rsidR="00B60977" w:rsidRDefault="00B60977" w:rsidP="00B60977">
            <w:pPr>
              <w:pStyle w:val="TableParagraph"/>
              <w:ind w:right="123"/>
              <w:jc w:val="right"/>
              <w:rPr>
                <w:sz w:val="14"/>
              </w:rPr>
            </w:pPr>
            <w:r>
              <w:rPr>
                <w:sz w:val="14"/>
              </w:rPr>
              <w:t>49,7 – 74,5</w:t>
            </w:r>
          </w:p>
        </w:tc>
      </w:tr>
      <w:tr w:rsidR="00B60977" w:rsidTr="00B60977">
        <w:trPr>
          <w:trHeight w:val="168"/>
        </w:trPr>
        <w:tc>
          <w:tcPr>
            <w:tcW w:w="1417" w:type="dxa"/>
          </w:tcPr>
          <w:p w:rsidR="00B60977" w:rsidRDefault="00B60977" w:rsidP="00B60977">
            <w:pPr>
              <w:pStyle w:val="TableParagraph"/>
              <w:ind w:left="108" w:right="100"/>
              <w:rPr>
                <w:sz w:val="14"/>
              </w:rPr>
            </w:pPr>
            <w:r>
              <w:rPr>
                <w:sz w:val="14"/>
              </w:rPr>
              <w:t>α1-ac. глікопротеїн</w:t>
            </w:r>
          </w:p>
        </w:tc>
        <w:tc>
          <w:tcPr>
            <w:tcW w:w="1373" w:type="dxa"/>
            <w:vMerge/>
            <w:tcBorders>
              <w:top w:val="nil"/>
            </w:tcBorders>
          </w:tcPr>
          <w:p w:rsidR="00B60977" w:rsidRDefault="00B60977" w:rsidP="00B60977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:rsidR="00B60977" w:rsidRDefault="00B60977" w:rsidP="00B60977">
            <w:pPr>
              <w:pStyle w:val="TableParagraph"/>
              <w:ind w:left="142" w:right="138"/>
              <w:rPr>
                <w:sz w:val="14"/>
              </w:rPr>
            </w:pPr>
            <w:r>
              <w:rPr>
                <w:spacing w:val="-4"/>
                <w:sz w:val="14"/>
              </w:rPr>
              <w:t>39.8</w:t>
            </w:r>
          </w:p>
        </w:tc>
        <w:tc>
          <w:tcPr>
            <w:tcW w:w="980" w:type="dxa"/>
          </w:tcPr>
          <w:p w:rsidR="00B60977" w:rsidRDefault="00B60977" w:rsidP="00B60977">
            <w:pPr>
              <w:pStyle w:val="TableParagraph"/>
              <w:ind w:right="123"/>
              <w:jc w:val="right"/>
              <w:rPr>
                <w:sz w:val="14"/>
              </w:rPr>
            </w:pPr>
            <w:r>
              <w:rPr>
                <w:sz w:val="14"/>
              </w:rPr>
              <w:t>31,8 – 47,8</w:t>
            </w:r>
          </w:p>
        </w:tc>
      </w:tr>
      <w:tr w:rsidR="00B60977" w:rsidTr="00B60977">
        <w:trPr>
          <w:trHeight w:val="168"/>
        </w:trPr>
        <w:tc>
          <w:tcPr>
            <w:tcW w:w="1417" w:type="dxa"/>
          </w:tcPr>
          <w:p w:rsidR="00B60977" w:rsidRDefault="00B60977" w:rsidP="00B60977">
            <w:pPr>
              <w:pStyle w:val="TableParagraph"/>
              <w:ind w:left="108" w:right="100"/>
              <w:rPr>
                <w:sz w:val="14"/>
              </w:rPr>
            </w:pPr>
            <w:r>
              <w:rPr>
                <w:spacing w:val="-2"/>
                <w:sz w:val="14"/>
              </w:rPr>
              <w:t>Антитромбін III</w:t>
            </w:r>
          </w:p>
        </w:tc>
        <w:tc>
          <w:tcPr>
            <w:tcW w:w="1373" w:type="dxa"/>
            <w:vMerge/>
            <w:tcBorders>
              <w:top w:val="nil"/>
            </w:tcBorders>
          </w:tcPr>
          <w:p w:rsidR="00B60977" w:rsidRDefault="00B60977" w:rsidP="00B60977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:rsidR="00B60977" w:rsidRDefault="00B60977" w:rsidP="00B60977">
            <w:pPr>
              <w:pStyle w:val="TableParagraph"/>
              <w:ind w:left="143" w:right="136"/>
              <w:rPr>
                <w:sz w:val="14"/>
              </w:rPr>
            </w:pPr>
            <w:r>
              <w:rPr>
                <w:spacing w:val="-4"/>
                <w:sz w:val="14"/>
              </w:rPr>
              <w:t>13.8</w:t>
            </w:r>
          </w:p>
        </w:tc>
        <w:tc>
          <w:tcPr>
            <w:tcW w:w="980" w:type="dxa"/>
          </w:tcPr>
          <w:p w:rsidR="00B60977" w:rsidRDefault="00B60977" w:rsidP="00B60977">
            <w:pPr>
              <w:pStyle w:val="TableParagraph"/>
              <w:ind w:right="122"/>
              <w:jc w:val="right"/>
              <w:rPr>
                <w:sz w:val="14"/>
              </w:rPr>
            </w:pPr>
            <w:r>
              <w:rPr>
                <w:sz w:val="14"/>
              </w:rPr>
              <w:t>11.0 – 16.6</w:t>
            </w:r>
          </w:p>
        </w:tc>
      </w:tr>
      <w:tr w:rsidR="00B60977" w:rsidTr="00B60977">
        <w:trPr>
          <w:trHeight w:val="168"/>
        </w:trPr>
        <w:tc>
          <w:tcPr>
            <w:tcW w:w="1417" w:type="dxa"/>
          </w:tcPr>
          <w:p w:rsidR="00B60977" w:rsidRDefault="00B60977" w:rsidP="00B60977">
            <w:pPr>
              <w:pStyle w:val="TableParagraph"/>
              <w:ind w:left="108" w:right="100"/>
              <w:rPr>
                <w:sz w:val="14"/>
              </w:rPr>
            </w:pPr>
            <w:r>
              <w:rPr>
                <w:spacing w:val="-5"/>
                <w:sz w:val="14"/>
              </w:rPr>
              <w:t>C3</w:t>
            </w:r>
          </w:p>
        </w:tc>
        <w:tc>
          <w:tcPr>
            <w:tcW w:w="1373" w:type="dxa"/>
            <w:vMerge/>
            <w:tcBorders>
              <w:top w:val="nil"/>
            </w:tcBorders>
          </w:tcPr>
          <w:p w:rsidR="00B60977" w:rsidRDefault="00B60977" w:rsidP="00B60977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:rsidR="00B60977" w:rsidRDefault="00B60977" w:rsidP="00B60977">
            <w:pPr>
              <w:pStyle w:val="TableParagraph"/>
              <w:ind w:left="143" w:right="136"/>
              <w:rPr>
                <w:sz w:val="14"/>
              </w:rPr>
            </w:pPr>
            <w:r>
              <w:rPr>
                <w:spacing w:val="-4"/>
                <w:sz w:val="14"/>
              </w:rPr>
              <w:t>70.5</w:t>
            </w:r>
          </w:p>
        </w:tc>
        <w:tc>
          <w:tcPr>
            <w:tcW w:w="980" w:type="dxa"/>
          </w:tcPr>
          <w:p w:rsidR="00B60977" w:rsidRDefault="00B60977" w:rsidP="00B60977">
            <w:pPr>
              <w:pStyle w:val="TableParagraph"/>
              <w:ind w:right="124"/>
              <w:jc w:val="right"/>
              <w:rPr>
                <w:sz w:val="14"/>
              </w:rPr>
            </w:pPr>
            <w:r>
              <w:rPr>
                <w:sz w:val="14"/>
              </w:rPr>
              <w:t>56,4 – 84,6</w:t>
            </w:r>
          </w:p>
        </w:tc>
      </w:tr>
      <w:tr w:rsidR="00B60977" w:rsidTr="00B60977">
        <w:trPr>
          <w:trHeight w:val="170"/>
        </w:trPr>
        <w:tc>
          <w:tcPr>
            <w:tcW w:w="1417" w:type="dxa"/>
          </w:tcPr>
          <w:p w:rsidR="00B60977" w:rsidRDefault="00B60977" w:rsidP="00B60977">
            <w:pPr>
              <w:pStyle w:val="TableParagraph"/>
              <w:spacing w:before="1"/>
              <w:ind w:left="108" w:right="100"/>
              <w:rPr>
                <w:sz w:val="14"/>
              </w:rPr>
            </w:pPr>
            <w:r>
              <w:rPr>
                <w:spacing w:val="-5"/>
                <w:sz w:val="14"/>
              </w:rPr>
              <w:t>C4</w:t>
            </w:r>
          </w:p>
        </w:tc>
        <w:tc>
          <w:tcPr>
            <w:tcW w:w="1373" w:type="dxa"/>
            <w:vMerge/>
            <w:tcBorders>
              <w:top w:val="nil"/>
            </w:tcBorders>
          </w:tcPr>
          <w:p w:rsidR="00B60977" w:rsidRDefault="00B60977" w:rsidP="00B60977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:rsidR="00B60977" w:rsidRDefault="00B60977" w:rsidP="00B60977">
            <w:pPr>
              <w:pStyle w:val="TableParagraph"/>
              <w:spacing w:before="1"/>
              <w:ind w:left="143" w:right="136"/>
              <w:rPr>
                <w:sz w:val="14"/>
              </w:rPr>
            </w:pPr>
            <w:r>
              <w:rPr>
                <w:spacing w:val="-4"/>
                <w:sz w:val="14"/>
              </w:rPr>
              <w:t>14.3</w:t>
            </w:r>
          </w:p>
        </w:tc>
        <w:tc>
          <w:tcPr>
            <w:tcW w:w="980" w:type="dxa"/>
          </w:tcPr>
          <w:p w:rsidR="00B60977" w:rsidRDefault="00B60977" w:rsidP="00B60977">
            <w:pPr>
              <w:pStyle w:val="TableParagraph"/>
              <w:spacing w:before="1"/>
              <w:ind w:right="123"/>
              <w:jc w:val="right"/>
              <w:rPr>
                <w:sz w:val="14"/>
              </w:rPr>
            </w:pPr>
            <w:r>
              <w:rPr>
                <w:sz w:val="14"/>
              </w:rPr>
              <w:t>11.4 – 17.2</w:t>
            </w:r>
          </w:p>
        </w:tc>
      </w:tr>
      <w:tr w:rsidR="00B60977" w:rsidTr="00B60977">
        <w:trPr>
          <w:trHeight w:val="168"/>
        </w:trPr>
        <w:tc>
          <w:tcPr>
            <w:tcW w:w="1417" w:type="dxa"/>
          </w:tcPr>
          <w:p w:rsidR="00B60977" w:rsidRDefault="00B60977" w:rsidP="00B60977">
            <w:pPr>
              <w:pStyle w:val="TableParagraph"/>
              <w:ind w:left="108" w:right="99"/>
              <w:rPr>
                <w:sz w:val="14"/>
              </w:rPr>
            </w:pPr>
            <w:r>
              <w:rPr>
                <w:spacing w:val="-2"/>
                <w:sz w:val="14"/>
              </w:rPr>
              <w:t>Церулоплазмін</w:t>
            </w:r>
          </w:p>
        </w:tc>
        <w:tc>
          <w:tcPr>
            <w:tcW w:w="1373" w:type="dxa"/>
            <w:vMerge/>
            <w:tcBorders>
              <w:top w:val="nil"/>
            </w:tcBorders>
          </w:tcPr>
          <w:p w:rsidR="00B60977" w:rsidRDefault="00B60977" w:rsidP="00B60977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:rsidR="00B60977" w:rsidRDefault="00B60977" w:rsidP="00B60977">
            <w:pPr>
              <w:pStyle w:val="TableParagraph"/>
              <w:ind w:left="143" w:right="136"/>
              <w:rPr>
                <w:sz w:val="14"/>
              </w:rPr>
            </w:pPr>
            <w:r>
              <w:rPr>
                <w:spacing w:val="-4"/>
                <w:sz w:val="14"/>
              </w:rPr>
              <w:t>18.1</w:t>
            </w:r>
          </w:p>
        </w:tc>
        <w:tc>
          <w:tcPr>
            <w:tcW w:w="980" w:type="dxa"/>
          </w:tcPr>
          <w:p w:rsidR="00B60977" w:rsidRDefault="00B60977" w:rsidP="00B60977">
            <w:pPr>
              <w:pStyle w:val="TableParagraph"/>
              <w:ind w:right="122"/>
              <w:jc w:val="right"/>
              <w:rPr>
                <w:sz w:val="14"/>
              </w:rPr>
            </w:pPr>
            <w:r>
              <w:rPr>
                <w:sz w:val="14"/>
              </w:rPr>
              <w:t>14.5 – 21.7</w:t>
            </w:r>
          </w:p>
        </w:tc>
      </w:tr>
      <w:tr w:rsidR="00B60977" w:rsidTr="00B60977">
        <w:trPr>
          <w:trHeight w:val="168"/>
        </w:trPr>
        <w:tc>
          <w:tcPr>
            <w:tcW w:w="1417" w:type="dxa"/>
          </w:tcPr>
          <w:p w:rsidR="00B60977" w:rsidRDefault="00B60977" w:rsidP="00B60977">
            <w:pPr>
              <w:pStyle w:val="TableParagraph"/>
              <w:ind w:left="108" w:right="100"/>
              <w:rPr>
                <w:sz w:val="14"/>
              </w:rPr>
            </w:pPr>
            <w:r>
              <w:rPr>
                <w:spacing w:val="-2"/>
                <w:sz w:val="14"/>
              </w:rPr>
              <w:t>Гаптоглобін</w:t>
            </w:r>
          </w:p>
        </w:tc>
        <w:tc>
          <w:tcPr>
            <w:tcW w:w="1373" w:type="dxa"/>
            <w:vMerge/>
            <w:tcBorders>
              <w:top w:val="nil"/>
            </w:tcBorders>
          </w:tcPr>
          <w:p w:rsidR="00B60977" w:rsidRDefault="00B60977" w:rsidP="00B60977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:rsidR="00B60977" w:rsidRDefault="00B60977" w:rsidP="00B60977">
            <w:pPr>
              <w:pStyle w:val="TableParagraph"/>
              <w:ind w:left="143" w:right="136"/>
              <w:rPr>
                <w:sz w:val="14"/>
              </w:rPr>
            </w:pPr>
            <w:r>
              <w:rPr>
                <w:spacing w:val="-4"/>
                <w:sz w:val="14"/>
              </w:rPr>
              <w:t>53.5</w:t>
            </w:r>
          </w:p>
        </w:tc>
        <w:tc>
          <w:tcPr>
            <w:tcW w:w="980" w:type="dxa"/>
          </w:tcPr>
          <w:p w:rsidR="00B60977" w:rsidRDefault="00B60977" w:rsidP="00B60977">
            <w:pPr>
              <w:pStyle w:val="TableParagraph"/>
              <w:ind w:right="123"/>
              <w:jc w:val="right"/>
              <w:rPr>
                <w:sz w:val="14"/>
              </w:rPr>
            </w:pPr>
            <w:r>
              <w:rPr>
                <w:sz w:val="14"/>
              </w:rPr>
              <w:t>42,8 – 64,2</w:t>
            </w:r>
          </w:p>
        </w:tc>
      </w:tr>
      <w:tr w:rsidR="00B60977" w:rsidTr="00B60977">
        <w:trPr>
          <w:trHeight w:val="168"/>
        </w:trPr>
        <w:tc>
          <w:tcPr>
            <w:tcW w:w="1417" w:type="dxa"/>
          </w:tcPr>
          <w:p w:rsidR="00B60977" w:rsidRDefault="00B60977" w:rsidP="00B60977">
            <w:pPr>
              <w:pStyle w:val="TableParagraph"/>
              <w:ind w:left="108" w:right="99"/>
              <w:rPr>
                <w:sz w:val="14"/>
              </w:rPr>
            </w:pPr>
            <w:r>
              <w:rPr>
                <w:spacing w:val="-5"/>
                <w:sz w:val="14"/>
              </w:rPr>
              <w:t>IgA</w:t>
            </w:r>
          </w:p>
        </w:tc>
        <w:tc>
          <w:tcPr>
            <w:tcW w:w="1373" w:type="dxa"/>
            <w:vMerge/>
            <w:tcBorders>
              <w:top w:val="nil"/>
            </w:tcBorders>
          </w:tcPr>
          <w:p w:rsidR="00B60977" w:rsidRDefault="00B60977" w:rsidP="00B60977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:rsidR="00B60977" w:rsidRDefault="00B60977" w:rsidP="00B60977">
            <w:pPr>
              <w:pStyle w:val="TableParagraph"/>
              <w:ind w:left="143" w:right="136"/>
              <w:rPr>
                <w:sz w:val="14"/>
              </w:rPr>
            </w:pPr>
            <w:r>
              <w:rPr>
                <w:spacing w:val="-5"/>
                <w:sz w:val="14"/>
              </w:rPr>
              <w:t>120</w:t>
            </w:r>
          </w:p>
        </w:tc>
        <w:tc>
          <w:tcPr>
            <w:tcW w:w="980" w:type="dxa"/>
          </w:tcPr>
          <w:p w:rsidR="00B60977" w:rsidRDefault="00B60977" w:rsidP="00B60977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96,0 – 144</w:t>
            </w:r>
          </w:p>
        </w:tc>
      </w:tr>
      <w:tr w:rsidR="00B60977" w:rsidTr="00B60977">
        <w:trPr>
          <w:trHeight w:val="168"/>
        </w:trPr>
        <w:tc>
          <w:tcPr>
            <w:tcW w:w="1417" w:type="dxa"/>
          </w:tcPr>
          <w:p w:rsidR="00B60977" w:rsidRDefault="00B60977" w:rsidP="00B60977">
            <w:pPr>
              <w:pStyle w:val="TableParagraph"/>
              <w:ind w:left="108" w:right="99"/>
              <w:rPr>
                <w:sz w:val="14"/>
              </w:rPr>
            </w:pPr>
            <w:r>
              <w:rPr>
                <w:spacing w:val="-5"/>
                <w:sz w:val="14"/>
              </w:rPr>
              <w:t>IgG</w:t>
            </w:r>
          </w:p>
        </w:tc>
        <w:tc>
          <w:tcPr>
            <w:tcW w:w="1373" w:type="dxa"/>
            <w:vMerge/>
            <w:tcBorders>
              <w:top w:val="nil"/>
            </w:tcBorders>
          </w:tcPr>
          <w:p w:rsidR="00B60977" w:rsidRDefault="00B60977" w:rsidP="00B60977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:rsidR="00B60977" w:rsidRDefault="00B60977" w:rsidP="00B60977">
            <w:pPr>
              <w:pStyle w:val="TableParagraph"/>
              <w:ind w:left="143" w:right="136"/>
              <w:rPr>
                <w:sz w:val="14"/>
              </w:rPr>
            </w:pPr>
            <w:r>
              <w:rPr>
                <w:spacing w:val="-5"/>
                <w:sz w:val="14"/>
              </w:rPr>
              <w:t>612</w:t>
            </w:r>
          </w:p>
        </w:tc>
        <w:tc>
          <w:tcPr>
            <w:tcW w:w="980" w:type="dxa"/>
          </w:tcPr>
          <w:p w:rsidR="00B60977" w:rsidRDefault="00B60977" w:rsidP="00B60977">
            <w:pPr>
              <w:pStyle w:val="TableParagraph"/>
              <w:ind w:right="166"/>
              <w:jc w:val="right"/>
              <w:rPr>
                <w:sz w:val="14"/>
              </w:rPr>
            </w:pPr>
            <w:r>
              <w:rPr>
                <w:sz w:val="14"/>
              </w:rPr>
              <w:t>490 – 734</w:t>
            </w:r>
          </w:p>
        </w:tc>
      </w:tr>
      <w:tr w:rsidR="00B60977" w:rsidTr="00B60977">
        <w:trPr>
          <w:trHeight w:val="168"/>
        </w:trPr>
        <w:tc>
          <w:tcPr>
            <w:tcW w:w="1417" w:type="dxa"/>
          </w:tcPr>
          <w:p w:rsidR="00B60977" w:rsidRDefault="00B60977" w:rsidP="00B60977">
            <w:pPr>
              <w:pStyle w:val="TableParagraph"/>
              <w:ind w:left="108" w:right="99"/>
              <w:rPr>
                <w:sz w:val="14"/>
              </w:rPr>
            </w:pPr>
            <w:r>
              <w:rPr>
                <w:spacing w:val="-5"/>
                <w:sz w:val="14"/>
              </w:rPr>
              <w:t>IgM</w:t>
            </w:r>
          </w:p>
        </w:tc>
        <w:tc>
          <w:tcPr>
            <w:tcW w:w="1373" w:type="dxa"/>
            <w:vMerge/>
            <w:tcBorders>
              <w:top w:val="nil"/>
            </w:tcBorders>
          </w:tcPr>
          <w:p w:rsidR="00B60977" w:rsidRDefault="00B60977" w:rsidP="00B60977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:rsidR="00B60977" w:rsidRDefault="00B60977" w:rsidP="00B60977">
            <w:pPr>
              <w:pStyle w:val="TableParagraph"/>
              <w:ind w:left="143" w:right="137"/>
              <w:rPr>
                <w:sz w:val="14"/>
              </w:rPr>
            </w:pPr>
            <w:r>
              <w:rPr>
                <w:spacing w:val="-4"/>
                <w:sz w:val="14"/>
              </w:rPr>
              <w:t>92.5</w:t>
            </w:r>
          </w:p>
        </w:tc>
        <w:tc>
          <w:tcPr>
            <w:tcW w:w="980" w:type="dxa"/>
          </w:tcPr>
          <w:p w:rsidR="00B60977" w:rsidRDefault="00B60977" w:rsidP="00B60977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74,0 – 111</w:t>
            </w:r>
          </w:p>
        </w:tc>
      </w:tr>
      <w:tr w:rsidR="00B60977" w:rsidTr="00B60977">
        <w:trPr>
          <w:trHeight w:val="168"/>
        </w:trPr>
        <w:tc>
          <w:tcPr>
            <w:tcW w:w="1417" w:type="dxa"/>
          </w:tcPr>
          <w:p w:rsidR="00B60977" w:rsidRDefault="00B60977" w:rsidP="00B60977">
            <w:pPr>
              <w:pStyle w:val="TableParagraph"/>
              <w:ind w:left="108" w:right="99"/>
              <w:rPr>
                <w:sz w:val="14"/>
              </w:rPr>
            </w:pPr>
            <w:r>
              <w:rPr>
                <w:spacing w:val="-2"/>
                <w:sz w:val="14"/>
              </w:rPr>
              <w:t>Преальбумін</w:t>
            </w:r>
          </w:p>
        </w:tc>
        <w:tc>
          <w:tcPr>
            <w:tcW w:w="1373" w:type="dxa"/>
            <w:vMerge/>
            <w:tcBorders>
              <w:top w:val="nil"/>
            </w:tcBorders>
          </w:tcPr>
          <w:p w:rsidR="00B60977" w:rsidRDefault="00B60977" w:rsidP="00B60977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:rsidR="00B60977" w:rsidRDefault="00B60977" w:rsidP="00B60977">
            <w:pPr>
              <w:pStyle w:val="TableParagraph"/>
              <w:ind w:left="143" w:right="136"/>
              <w:rPr>
                <w:sz w:val="14"/>
              </w:rPr>
            </w:pPr>
            <w:r>
              <w:rPr>
                <w:spacing w:val="-4"/>
                <w:sz w:val="14"/>
              </w:rPr>
              <w:t>18.6</w:t>
            </w:r>
          </w:p>
        </w:tc>
        <w:tc>
          <w:tcPr>
            <w:tcW w:w="980" w:type="dxa"/>
          </w:tcPr>
          <w:p w:rsidR="00B60977" w:rsidRDefault="00B60977" w:rsidP="00B60977">
            <w:pPr>
              <w:pStyle w:val="TableParagraph"/>
              <w:ind w:right="124"/>
              <w:jc w:val="right"/>
              <w:rPr>
                <w:sz w:val="14"/>
              </w:rPr>
            </w:pPr>
            <w:r>
              <w:rPr>
                <w:sz w:val="14"/>
              </w:rPr>
              <w:t>14.9 – 22.3</w:t>
            </w:r>
          </w:p>
        </w:tc>
      </w:tr>
      <w:tr w:rsidR="00B60977" w:rsidTr="00B60977">
        <w:trPr>
          <w:trHeight w:val="170"/>
        </w:trPr>
        <w:tc>
          <w:tcPr>
            <w:tcW w:w="1417" w:type="dxa"/>
          </w:tcPr>
          <w:p w:rsidR="00B60977" w:rsidRDefault="00B60977" w:rsidP="00B60977">
            <w:pPr>
              <w:pStyle w:val="TableParagraph"/>
              <w:spacing w:before="1"/>
              <w:ind w:left="108" w:right="99"/>
              <w:rPr>
                <w:sz w:val="14"/>
              </w:rPr>
            </w:pPr>
            <w:r>
              <w:rPr>
                <w:spacing w:val="-2"/>
                <w:sz w:val="14"/>
              </w:rPr>
              <w:t>трансферин</w:t>
            </w:r>
          </w:p>
        </w:tc>
        <w:tc>
          <w:tcPr>
            <w:tcW w:w="1373" w:type="dxa"/>
            <w:vMerge/>
            <w:tcBorders>
              <w:top w:val="nil"/>
            </w:tcBorders>
          </w:tcPr>
          <w:p w:rsidR="00B60977" w:rsidRDefault="00B60977" w:rsidP="00B60977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:rsidR="00B60977" w:rsidRDefault="00B60977" w:rsidP="00B60977">
            <w:pPr>
              <w:pStyle w:val="TableParagraph"/>
              <w:spacing w:before="1"/>
              <w:ind w:left="143" w:right="132"/>
              <w:rPr>
                <w:sz w:val="14"/>
              </w:rPr>
            </w:pPr>
            <w:r>
              <w:rPr>
                <w:spacing w:val="-5"/>
                <w:sz w:val="14"/>
              </w:rPr>
              <w:t>126</w:t>
            </w:r>
          </w:p>
        </w:tc>
        <w:tc>
          <w:tcPr>
            <w:tcW w:w="980" w:type="dxa"/>
          </w:tcPr>
          <w:p w:rsidR="00B60977" w:rsidRDefault="00B60977" w:rsidP="00B60977">
            <w:pPr>
              <w:pStyle w:val="TableParagraph"/>
              <w:spacing w:before="1"/>
              <w:ind w:right="164"/>
              <w:jc w:val="right"/>
              <w:rPr>
                <w:sz w:val="14"/>
              </w:rPr>
            </w:pPr>
            <w:r>
              <w:rPr>
                <w:sz w:val="14"/>
              </w:rPr>
              <w:t>101 – 151</w:t>
            </w:r>
          </w:p>
        </w:tc>
      </w:tr>
    </w:tbl>
    <w:p w:rsidR="00774125" w:rsidRDefault="00B60977">
      <w:pPr>
        <w:pStyle w:val="a3"/>
        <w:tabs>
          <w:tab w:val="left" w:pos="3525"/>
          <w:tab w:val="left" w:pos="6982"/>
          <w:tab w:val="left" w:pos="9265"/>
        </w:tabs>
        <w:spacing w:before="26"/>
        <w:ind w:left="1242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563880</wp:posOffset>
                </wp:positionH>
                <wp:positionV relativeFrom="paragraph">
                  <wp:posOffset>161290</wp:posOffset>
                </wp:positionV>
                <wp:extent cx="2779395" cy="6350"/>
                <wp:effectExtent l="0" t="0" r="0" b="0"/>
                <wp:wrapTopAndBottom/>
                <wp:docPr id="2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9395" cy="6350"/>
                        </a:xfrm>
                        <a:custGeom>
                          <a:avLst/>
                          <a:gdLst>
                            <a:gd name="T0" fmla="+- 0 5264 888"/>
                            <a:gd name="T1" fmla="*/ T0 w 4377"/>
                            <a:gd name="T2" fmla="+- 0 254 254"/>
                            <a:gd name="T3" fmla="*/ 254 h 10"/>
                            <a:gd name="T4" fmla="+- 0 3084 888"/>
                            <a:gd name="T5" fmla="*/ T4 w 4377"/>
                            <a:gd name="T6" fmla="+- 0 254 254"/>
                            <a:gd name="T7" fmla="*/ 254 h 10"/>
                            <a:gd name="T8" fmla="+- 0 3070 888"/>
                            <a:gd name="T9" fmla="*/ T8 w 4377"/>
                            <a:gd name="T10" fmla="+- 0 254 254"/>
                            <a:gd name="T11" fmla="*/ 254 h 10"/>
                            <a:gd name="T12" fmla="+- 0 888 888"/>
                            <a:gd name="T13" fmla="*/ T12 w 4377"/>
                            <a:gd name="T14" fmla="+- 0 254 254"/>
                            <a:gd name="T15" fmla="*/ 254 h 10"/>
                            <a:gd name="T16" fmla="+- 0 888 888"/>
                            <a:gd name="T17" fmla="*/ T16 w 4377"/>
                            <a:gd name="T18" fmla="+- 0 264 254"/>
                            <a:gd name="T19" fmla="*/ 264 h 10"/>
                            <a:gd name="T20" fmla="+- 0 3070 888"/>
                            <a:gd name="T21" fmla="*/ T20 w 4377"/>
                            <a:gd name="T22" fmla="+- 0 264 254"/>
                            <a:gd name="T23" fmla="*/ 264 h 10"/>
                            <a:gd name="T24" fmla="+- 0 3084 888"/>
                            <a:gd name="T25" fmla="*/ T24 w 4377"/>
                            <a:gd name="T26" fmla="+- 0 264 254"/>
                            <a:gd name="T27" fmla="*/ 264 h 10"/>
                            <a:gd name="T28" fmla="+- 0 5264 888"/>
                            <a:gd name="T29" fmla="*/ T28 w 4377"/>
                            <a:gd name="T30" fmla="+- 0 264 254"/>
                            <a:gd name="T31" fmla="*/ 264 h 10"/>
                            <a:gd name="T32" fmla="+- 0 5264 888"/>
                            <a:gd name="T33" fmla="*/ T32 w 4377"/>
                            <a:gd name="T34" fmla="+- 0 254 254"/>
                            <a:gd name="T35" fmla="*/ 25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377" h="10">
                              <a:moveTo>
                                <a:pt x="4376" y="0"/>
                              </a:moveTo>
                              <a:lnTo>
                                <a:pt x="2196" y="0"/>
                              </a:lnTo>
                              <a:lnTo>
                                <a:pt x="21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2182" y="10"/>
                              </a:lnTo>
                              <a:lnTo>
                                <a:pt x="2196" y="10"/>
                              </a:lnTo>
                              <a:lnTo>
                                <a:pt x="4376" y="10"/>
                              </a:lnTo>
                              <a:lnTo>
                                <a:pt x="4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E7BB48" id="docshape33" o:spid="_x0000_s1026" style="position:absolute;margin-left:44.4pt;margin-top:12.7pt;width:218.85pt;height:.5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" path="m4376,l2196,r-14,l,,,10r2182,l2196,10r2180,l4376,xe" fillcolor="black" stroked="f">
                <v:path arrowok="t" o:connecttype="custom" o:connectlocs="2778760,161290;1394460,161290;1385570,161290;0,161290;0,167640;1385570,167640;1394460,167640;2778760,167640;2778760,161290" o:connectangles="0,0,0,0,0,0,0,0,0"/>
                <w10:wrap type="topAndBottom" anchorx="page"/>
              </v:shape>
            </w:pict>
          </mc:Fallback>
        </mc:AlternateContent>
      </w:r>
      <w:r w:rsidR="00BA3AEA">
        <w:rPr>
          <w:w w:val="95"/>
        </w:rPr>
        <w:t>MO-</w:t>
      </w:r>
      <w:r w:rsidR="00BA3AEA">
        <w:rPr>
          <w:spacing w:val="-2"/>
        </w:rPr>
        <w:t>165045</w:t>
      </w:r>
      <w:r w:rsidR="00BA3AEA">
        <w:tab/>
        <w:t>1</w:t>
      </w:r>
      <w:r w:rsidR="00BA3AEA">
        <w:rPr>
          <w:spacing w:val="-1"/>
        </w:rPr>
        <w:t xml:space="preserve"> </w:t>
      </w:r>
      <w:r w:rsidR="00BA3AEA">
        <w:t>х 2 мл</w:t>
      </w:r>
    </w:p>
    <w:p w:rsidR="00774125" w:rsidRDefault="00774125">
      <w:pPr>
        <w:pStyle w:val="a3"/>
        <w:rPr>
          <w:b/>
          <w:sz w:val="20"/>
        </w:rPr>
      </w:pPr>
    </w:p>
    <w:p w:rsidR="00774125" w:rsidRDefault="00774125">
      <w:pPr>
        <w:pStyle w:val="a3"/>
        <w:rPr>
          <w:b/>
          <w:sz w:val="20"/>
        </w:rPr>
      </w:pPr>
    </w:p>
    <w:p w:rsidR="00774125" w:rsidRDefault="00774125">
      <w:pPr>
        <w:pStyle w:val="a3"/>
        <w:rPr>
          <w:b/>
          <w:sz w:val="20"/>
        </w:rPr>
      </w:pPr>
    </w:p>
    <w:p w:rsidR="00774125" w:rsidRDefault="00774125">
      <w:pPr>
        <w:pStyle w:val="a3"/>
        <w:rPr>
          <w:b/>
          <w:sz w:val="20"/>
        </w:rPr>
      </w:pPr>
    </w:p>
    <w:p w:rsidR="00774125" w:rsidRDefault="00774125">
      <w:pPr>
        <w:pStyle w:val="a3"/>
        <w:rPr>
          <w:b/>
          <w:sz w:val="20"/>
        </w:rPr>
      </w:pPr>
    </w:p>
    <w:p w:rsidR="00774125" w:rsidRDefault="00774125">
      <w:pPr>
        <w:pStyle w:val="a3"/>
        <w:rPr>
          <w:b/>
          <w:sz w:val="20"/>
        </w:rPr>
      </w:pPr>
    </w:p>
    <w:p w:rsidR="00774125" w:rsidRDefault="00774125">
      <w:pPr>
        <w:pStyle w:val="a3"/>
        <w:rPr>
          <w:b/>
          <w:sz w:val="20"/>
        </w:rPr>
      </w:pPr>
    </w:p>
    <w:p w:rsidR="00774125" w:rsidRDefault="00774125">
      <w:pPr>
        <w:pStyle w:val="a3"/>
        <w:rPr>
          <w:b/>
          <w:sz w:val="20"/>
        </w:rPr>
      </w:pPr>
    </w:p>
    <w:p w:rsidR="00774125" w:rsidRDefault="00774125">
      <w:pPr>
        <w:pStyle w:val="a3"/>
        <w:spacing w:before="8"/>
        <w:rPr>
          <w:b/>
          <w:sz w:val="20"/>
        </w:rPr>
      </w:pPr>
    </w:p>
    <w:p w:rsidR="00B60977" w:rsidRDefault="00B60977">
      <w:pPr>
        <w:tabs>
          <w:tab w:val="left" w:pos="2392"/>
        </w:tabs>
        <w:spacing w:before="7"/>
        <w:ind w:left="227"/>
        <w:rPr>
          <w:sz w:val="12"/>
        </w:rPr>
      </w:pPr>
    </w:p>
    <w:p w:rsidR="00B60977" w:rsidRDefault="00B60977">
      <w:pPr>
        <w:tabs>
          <w:tab w:val="left" w:pos="2392"/>
        </w:tabs>
        <w:spacing w:before="7"/>
        <w:ind w:left="227"/>
        <w:rPr>
          <w:sz w:val="12"/>
        </w:rPr>
      </w:pPr>
    </w:p>
    <w:p w:rsidR="00B60977" w:rsidRDefault="00B60977">
      <w:pPr>
        <w:tabs>
          <w:tab w:val="left" w:pos="2392"/>
        </w:tabs>
        <w:spacing w:before="7"/>
        <w:ind w:left="227"/>
        <w:rPr>
          <w:sz w:val="12"/>
        </w:rPr>
      </w:pPr>
    </w:p>
    <w:p w:rsidR="00B60977" w:rsidRDefault="00B60977">
      <w:pPr>
        <w:tabs>
          <w:tab w:val="left" w:pos="2392"/>
        </w:tabs>
        <w:spacing w:before="7"/>
        <w:ind w:left="227"/>
        <w:rPr>
          <w:sz w:val="12"/>
        </w:rPr>
      </w:pPr>
    </w:p>
    <w:p w:rsidR="00B60977" w:rsidRDefault="00B60977">
      <w:pPr>
        <w:tabs>
          <w:tab w:val="left" w:pos="2392"/>
        </w:tabs>
        <w:spacing w:before="7"/>
        <w:ind w:left="227"/>
        <w:rPr>
          <w:sz w:val="12"/>
        </w:rPr>
      </w:pPr>
    </w:p>
    <w:p w:rsidR="00B60977" w:rsidRDefault="00B60977">
      <w:pPr>
        <w:tabs>
          <w:tab w:val="left" w:pos="2392"/>
        </w:tabs>
        <w:spacing w:before="7"/>
        <w:ind w:left="227"/>
        <w:rPr>
          <w:sz w:val="12"/>
        </w:rPr>
      </w:pPr>
    </w:p>
    <w:p w:rsidR="00B60977" w:rsidRDefault="00B60977">
      <w:pPr>
        <w:tabs>
          <w:tab w:val="left" w:pos="2392"/>
        </w:tabs>
        <w:spacing w:before="7"/>
        <w:ind w:left="227"/>
        <w:rPr>
          <w:sz w:val="12"/>
        </w:rPr>
      </w:pPr>
    </w:p>
    <w:p w:rsidR="00B60977" w:rsidRDefault="00B60977">
      <w:pPr>
        <w:tabs>
          <w:tab w:val="left" w:pos="2392"/>
        </w:tabs>
        <w:spacing w:before="7"/>
        <w:ind w:left="227"/>
        <w:rPr>
          <w:sz w:val="12"/>
        </w:rPr>
      </w:pPr>
    </w:p>
    <w:p w:rsidR="00B60977" w:rsidRDefault="00B60977">
      <w:pPr>
        <w:tabs>
          <w:tab w:val="left" w:pos="2392"/>
        </w:tabs>
        <w:spacing w:before="7"/>
        <w:ind w:left="227"/>
        <w:rPr>
          <w:sz w:val="12"/>
        </w:rPr>
      </w:pPr>
    </w:p>
    <w:p w:rsidR="00B60977" w:rsidRDefault="00B60977">
      <w:pPr>
        <w:tabs>
          <w:tab w:val="left" w:pos="2392"/>
        </w:tabs>
        <w:spacing w:before="7"/>
        <w:ind w:left="227"/>
        <w:rPr>
          <w:sz w:val="12"/>
        </w:rPr>
      </w:pPr>
    </w:p>
    <w:p w:rsidR="00B60977" w:rsidRDefault="00B60977">
      <w:pPr>
        <w:tabs>
          <w:tab w:val="left" w:pos="2392"/>
        </w:tabs>
        <w:spacing w:before="7"/>
        <w:ind w:left="227"/>
        <w:rPr>
          <w:sz w:val="12"/>
        </w:rPr>
      </w:pPr>
    </w:p>
    <w:p w:rsidR="00B60977" w:rsidRDefault="00BA3AEA">
      <w:pPr>
        <w:tabs>
          <w:tab w:val="left" w:pos="2392"/>
        </w:tabs>
        <w:spacing w:before="7"/>
        <w:ind w:left="227"/>
        <w:rPr>
          <w:sz w:val="12"/>
        </w:rPr>
      </w:pPr>
      <w:r>
        <w:rPr>
          <w:sz w:val="12"/>
        </w:rPr>
        <w:t>Посилання: MO-165045</w:t>
      </w:r>
    </w:p>
    <w:p w:rsidR="00774125" w:rsidRDefault="00BA3AEA">
      <w:pPr>
        <w:tabs>
          <w:tab w:val="left" w:pos="2392"/>
        </w:tabs>
        <w:spacing w:before="7"/>
        <w:ind w:left="227"/>
        <w:rPr>
          <w:sz w:val="12"/>
        </w:rPr>
      </w:pPr>
      <w:r>
        <w:rPr>
          <w:noProof/>
          <w:position w:val="1"/>
          <w:sz w:val="12"/>
          <w:lang w:val="uk-UA" w:eastAsia="uk-UA"/>
        </w:rPr>
        <w:drawing>
          <wp:inline distT="0" distB="0" distL="0" distR="0">
            <wp:extent cx="156263" cy="130380"/>
            <wp:effectExtent l="0" t="0" r="0" b="0"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63" cy="13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12"/>
        </w:rPr>
        <w:t xml:space="preserve"> </w:t>
      </w:r>
      <w:r>
        <w:rPr>
          <w:sz w:val="12"/>
        </w:rPr>
        <w:t>MONLAB, SL Selva de Mar 48 08019 Barcelona (Spain) Тел.: +34 93 433 58 60 Факс: +34 93 436 38 94</w:t>
      </w:r>
      <w:hyperlink r:id="rId14">
        <w:r>
          <w:rPr>
            <w:color w:val="0000FF"/>
            <w:sz w:val="12"/>
            <w:u w:val="single" w:color="0000FF"/>
          </w:rPr>
          <w:t>orders@monlab.com</w:t>
        </w:r>
      </w:hyperlink>
      <w:r>
        <w:rPr>
          <w:color w:val="0000FF"/>
          <w:spacing w:val="34"/>
          <w:sz w:val="12"/>
        </w:rPr>
        <w:t xml:space="preserve"> </w:t>
      </w:r>
      <w:hyperlink r:id="rId15">
        <w:r>
          <w:rPr>
            <w:color w:val="0000FF"/>
            <w:sz w:val="12"/>
            <w:u w:val="single" w:color="0000FF"/>
          </w:rPr>
          <w:t>www.monlab.com</w:t>
        </w:r>
      </w:hyperlink>
    </w:p>
    <w:p w:rsidR="00774125" w:rsidRDefault="00BA3AEA">
      <w:pPr>
        <w:ind w:left="227"/>
        <w:rPr>
          <w:sz w:val="12"/>
        </w:rPr>
      </w:pPr>
      <w:r>
        <w:rPr>
          <w:sz w:val="12"/>
        </w:rPr>
        <w:t>Ред. жовтень 2019 р</w:t>
      </w:r>
    </w:p>
    <w:sectPr w:rsidR="00774125" w:rsidSect="00B60977">
      <w:type w:val="continuous"/>
      <w:pgSz w:w="11910" w:h="16840"/>
      <w:pgMar w:top="700" w:right="30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A56" w:rsidRDefault="00804A56" w:rsidP="00B60977">
      <w:r>
        <w:separator/>
      </w:r>
    </w:p>
  </w:endnote>
  <w:endnote w:type="continuationSeparator" w:id="0">
    <w:p w:rsidR="00804A56" w:rsidRDefault="00804A56" w:rsidP="00B6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A56" w:rsidRDefault="00804A56" w:rsidP="00B60977">
      <w:r>
        <w:separator/>
      </w:r>
    </w:p>
  </w:footnote>
  <w:footnote w:type="continuationSeparator" w:id="0">
    <w:p w:rsidR="00804A56" w:rsidRDefault="00804A56" w:rsidP="00B60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977" w:rsidRPr="005D46D0" w:rsidRDefault="00B60977" w:rsidP="00B60977">
    <w:pPr>
      <w:jc w:val="right"/>
      <w:rPr>
        <w:i/>
        <w:noProof/>
        <w:sz w:val="16"/>
        <w:szCs w:val="16"/>
        <w:lang w:val="uk-UA"/>
      </w:rPr>
    </w:pPr>
    <w:r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57216" behindDoc="0" locked="0" layoutInCell="1" allowOverlap="1" wp14:anchorId="24EB2D9F" wp14:editId="6D41E4A8">
          <wp:simplePos x="0" y="0"/>
          <wp:positionH relativeFrom="column">
            <wp:posOffset>-31936</wp:posOffset>
          </wp:positionH>
          <wp:positionV relativeFrom="paragraph">
            <wp:posOffset>196215</wp:posOffset>
          </wp:positionV>
          <wp:extent cx="281473" cy="231104"/>
          <wp:effectExtent l="0" t="0" r="4445" b="0"/>
          <wp:wrapNone/>
          <wp:docPr id="63" name="Рисунок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73" cy="231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67456" behindDoc="0" locked="0" layoutInCell="1" allowOverlap="1" wp14:anchorId="13EDEE34" wp14:editId="29D80D65">
          <wp:simplePos x="0" y="0"/>
          <wp:positionH relativeFrom="column">
            <wp:posOffset>-31451</wp:posOffset>
          </wp:positionH>
          <wp:positionV relativeFrom="paragraph">
            <wp:posOffset>-45832</wp:posOffset>
          </wp:positionV>
          <wp:extent cx="290705" cy="199859"/>
          <wp:effectExtent l="0" t="0" r="0" b="0"/>
          <wp:wrapNone/>
          <wp:docPr id="48" name="Рисунок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05" cy="199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  <w:szCs w:val="16"/>
        <w:lang w:val="uk-UA"/>
      </w:rPr>
      <w:t xml:space="preserve">           </w:t>
    </w:r>
    <w:r>
      <w:rPr>
        <w:i/>
        <w:noProof/>
        <w:sz w:val="16"/>
        <w:szCs w:val="16"/>
      </w:rPr>
      <w:t xml:space="preserve"> </w:t>
    </w:r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Уповноважений представник в Україні: ТОВ «АЛЬБАМЕД», (ідент. Код – 41424340) м. Київ, вул. Підлісна, буд. 1, офіс 27, тел:+38 (067) 509-64-91б E-mail: </w:t>
    </w:r>
    <w:hyperlink r:id="rId3" w:history="1">
      <w:r w:rsidRPr="00722218">
        <w:rPr>
          <w:rStyle w:val="a9"/>
          <w:rFonts w:ascii="Times New Roman" w:hAnsi="Times New Roman" w:cs="Times New Roman"/>
          <w:i/>
          <w:noProof/>
          <w:sz w:val="14"/>
          <w:szCs w:val="14"/>
        </w:rPr>
        <w:t>albamed.ua@gmail.com</w:t>
      </w:r>
    </w:hyperlink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  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Утилізуйте використаний продукт відповідно до місцевих органів влади, правил і протоколу утилізації щодо біологічної небезпеки. </w:t>
    </w:r>
  </w:p>
  <w:p w:rsidR="00B60977" w:rsidRPr="00B60977" w:rsidRDefault="00B60977">
    <w:pPr>
      <w:pStyle w:val="a5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125"/>
    <w:rsid w:val="00092A0B"/>
    <w:rsid w:val="00162A64"/>
    <w:rsid w:val="00361F9D"/>
    <w:rsid w:val="004B1F6C"/>
    <w:rsid w:val="00774125"/>
    <w:rsid w:val="00804A56"/>
    <w:rsid w:val="008527CC"/>
    <w:rsid w:val="008B34EF"/>
    <w:rsid w:val="0097306F"/>
    <w:rsid w:val="00975444"/>
    <w:rsid w:val="00A65E6F"/>
    <w:rsid w:val="00B13544"/>
    <w:rsid w:val="00B46651"/>
    <w:rsid w:val="00B60977"/>
    <w:rsid w:val="00BA3AEA"/>
    <w:rsid w:val="00F0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36AE9"/>
  <w15:docId w15:val="{C8CA632C-7FA8-4434-9ADC-EA795EE2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eastAsia="Tahoma" w:hAnsi="Tahoma" w:cs="Tahoma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49" w:lineRule="exact"/>
      <w:jc w:val="center"/>
    </w:pPr>
  </w:style>
  <w:style w:type="paragraph" w:styleId="a5">
    <w:name w:val="header"/>
    <w:basedOn w:val="a"/>
    <w:link w:val="a6"/>
    <w:uiPriority w:val="99"/>
    <w:unhideWhenUsed/>
    <w:rsid w:val="00B60977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60977"/>
    <w:rPr>
      <w:rFonts w:ascii="Tahoma" w:eastAsia="Tahoma" w:hAnsi="Tahoma" w:cs="Tahoma"/>
      <w:lang w:val="es-ES"/>
    </w:rPr>
  </w:style>
  <w:style w:type="paragraph" w:styleId="a7">
    <w:name w:val="footer"/>
    <w:basedOn w:val="a"/>
    <w:link w:val="a8"/>
    <w:uiPriority w:val="99"/>
    <w:unhideWhenUsed/>
    <w:rsid w:val="00B60977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B60977"/>
    <w:rPr>
      <w:rFonts w:ascii="Tahoma" w:eastAsia="Tahoma" w:hAnsi="Tahoma" w:cs="Tahoma"/>
      <w:lang w:val="es-ES"/>
    </w:rPr>
  </w:style>
  <w:style w:type="character" w:styleId="a9">
    <w:name w:val="Hyperlink"/>
    <w:basedOn w:val="a0"/>
    <w:rsid w:val="00B60977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7.png"/><Relationship Id="rId5" Type="http://schemas.openxmlformats.org/officeDocument/2006/relationships/endnotes" Target="endnotes.xml"/><Relationship Id="rId15" Type="http://schemas.openxmlformats.org/officeDocument/2006/relationships/hyperlink" Target="http://www.monlab.com/" TargetMode="External"/><Relationship Id="rId10" Type="http://schemas.openxmlformats.org/officeDocument/2006/relationships/image" Target="media/image6.png"/><Relationship Id="rId4" Type="http://schemas.openxmlformats.org/officeDocument/2006/relationships/footnotes" Target="footnotes.xml"/><Relationship Id="rId9" Type="http://schemas.openxmlformats.org/officeDocument/2006/relationships/image" Target="media/image5.png"/><Relationship Id="rId14" Type="http://schemas.openxmlformats.org/officeDocument/2006/relationships/hyperlink" Target="mailto:pedidos@monlab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bamed.ua@gmail.com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IFU Control Protein Serum MonlabTest ES-EN</vt:lpstr>
      <vt:lpstr>IFU Control Protein Serum MonlabTest ES-EN</vt:lpstr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IFU Control Protein Serum MonlabTest ES-EN</dc:title>
  <dc:subject/>
  <dc:creator>MONLAB</dc:creator>
  <cp:keywords/>
  <dc:description/>
  <cp:lastModifiedBy>User</cp:lastModifiedBy>
  <cp:revision>2</cp:revision>
  <dcterms:created xsi:type="dcterms:W3CDTF">2023-03-23T10:31:00Z</dcterms:created>
  <dcterms:modified xsi:type="dcterms:W3CDTF">2023-03-23T10:31:00Z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2023-02-01T00:00:00Z</vt:filetime>
  </property>
</Properties>
</file>