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37" w:rsidRDefault="00F20237"/>
    <w:p w:rsidR="00F20237" w:rsidRDefault="00196C0F">
      <w:pPr>
        <w:pStyle w:val="a3"/>
        <w:ind w:left="45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6607607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607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237" w:rsidRDefault="00F20237">
      <w:pPr>
        <w:pStyle w:val="a3"/>
        <w:rPr>
          <w:rFonts w:ascii="Times New Roman"/>
          <w:sz w:val="20"/>
        </w:rPr>
      </w:pPr>
    </w:p>
    <w:p w:rsidR="00081855" w:rsidRDefault="00081855">
      <w:pPr>
        <w:pStyle w:val="a3"/>
        <w:spacing w:before="2"/>
        <w:rPr>
          <w:rFonts w:ascii="Times New Roman"/>
          <w:sz w:val="19"/>
        </w:rPr>
        <w:sectPr w:rsidR="00081855" w:rsidSect="00035782">
          <w:headerReference w:type="default" r:id="rId8"/>
          <w:type w:val="continuous"/>
          <w:pgSz w:w="11910" w:h="16840"/>
          <w:pgMar w:top="460" w:right="240" w:bottom="280" w:left="300" w:header="170" w:footer="720" w:gutter="0"/>
          <w:cols w:space="720"/>
          <w:docGrid w:linePitch="299"/>
        </w:sectPr>
      </w:pPr>
    </w:p>
    <w:p w:rsidR="00F20237" w:rsidRDefault="00F20237">
      <w:pPr>
        <w:pStyle w:val="a3"/>
        <w:spacing w:before="2"/>
        <w:rPr>
          <w:rFonts w:ascii="Times New Roman"/>
          <w:sz w:val="19"/>
        </w:rPr>
      </w:pPr>
    </w:p>
    <w:p w:rsidR="00081855" w:rsidRDefault="00C953F5" w:rsidP="00081855">
      <w:pPr>
        <w:tabs>
          <w:tab w:val="left" w:pos="5888"/>
        </w:tabs>
        <w:ind w:left="14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346450" cy="729615"/>
                <wp:effectExtent l="8255" t="7620" r="7620" b="5715"/>
                <wp:docPr id="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0" cy="729615"/>
                          <a:chOff x="0" y="0"/>
                          <a:chExt cx="5270" cy="1149"/>
                        </a:xfrm>
                      </wpg:grpSpPr>
                      <pic:pic xmlns:pic="http://schemas.openxmlformats.org/drawingml/2006/picture">
                        <pic:nvPicPr>
                          <pic:cNvPr id="1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7" y="688"/>
                            <a:ext cx="462" cy="2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3" y="222"/>
                            <a:ext cx="519" cy="4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5260" cy="11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20237" w:rsidRDefault="00C953F5" w:rsidP="00C953F5">
                              <w:pPr>
                                <w:spacing w:before="211" w:line="360" w:lineRule="auto"/>
                                <w:ind w:right="86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  <w:lang w:val="ru-RU"/>
                                </w:rPr>
                                <w:t xml:space="preserve">Креатинкіназа загальна / Креатинкіназа 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MB</w:t>
                              </w:r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Verdana" w:hAnsi="Verdana"/>
                                  <w:sz w:val="18"/>
                                  <w:szCs w:val="18"/>
                                  <w:lang w:val="ru-RU"/>
                                </w:rPr>
                                <w:t xml:space="preserve">КОНТРОЛЬ </w:t>
                              </w:r>
                              <w:r w:rsidR="00196C0F">
                                <w:rPr>
                                  <w:b/>
                                  <w:color w:val="365F91"/>
                                  <w:sz w:val="20"/>
                                </w:rPr>
                                <w:t>MonlabTest®</w:t>
                              </w:r>
                            </w:p>
                            <w:p w:rsidR="00F20237" w:rsidRDefault="00196C0F">
                              <w:pPr>
                                <w:ind w:left="1401" w:right="140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65F91"/>
                                  <w:sz w:val="16"/>
                                </w:rPr>
                                <w:t>Контрольна сироватка людини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o:spid="_x0000_s1026" style="width:263.5pt;height:57.45pt;mso-position-horizontal-relative:char;mso-position-vertical-relative:line" coordsize="5270,1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ZWVNwQAAJ8OAAAOAAAAZHJzL2Uyb0RvYy54bWzsV21v2zYQ/j5g/0HQ&#10;d8eSLL8JsQvXdoIC3Ra03Q+gKUoiKpEcSUdOh/333ZGSHcfBEmT7sq0GohxF8nT33HN35PW7Q1MH&#10;90wbLsUijK+iMGCCypyLchH++uVmMAsDY4nISS0FW4QPzITvlj/+cN2qjCWyknXOdABKhMlatQgr&#10;a1U2HBpasYaYK6mYgMlC6oZYGOpymGvSgvamHiZRNBm2UudKS8qMgbcbPxkunf6iYNT+UhSG2aBe&#10;hGCbdU/tnjt8DpfXJCs1URWnnRnkDVY0hAv46FHVhlgS7DW/UNVwqqWRhb2ishnKouCUOR/Amzh6&#10;4s2tlnvlfCmztlRHmADaJzi9WS39+f5OBzxfhPMwEKSBEOWSmoooVuLXx4hQq8oMFt5q9Vndae8m&#10;iB8l/Wpgevh0HselXxzs2p9kDlrJ3kqH0KHQDaoA34ODC8TDMRDsYAMKL0ejdJKOIV4U5qbJfBI7&#10;O0hGKwjnxTZabbuN42Ta7YrjdI62D0nmv+is7KxaXitOM/jrIAXpAtKXqQe77F6zsFPSvEpHQ/TX&#10;vRpA9BWxfMdrbh8ckwEcNErc33GKIOPgFJ0Y3DoPzwS96xf5LQRdclEJhFxXRJRsZRTkAGQmbO9f&#10;aS3bipHc4GuE6FyLG56Zsau5uuF1jWFDuXMY0ugJDZ/BzFN8I+m+YcL6nNWsBt+lMBVXJgx0xpod&#10;AwrqD3nsOAI8+Ggsfg4Z4fLo92S2iqJ58n6wHkfrQRpNt4PVPJ0OptF2mkbpLF7H6z9wd5xme8MA&#10;BlJvFO9shbcX1j6bNF158eno0jq4J654eDKBQY5UvYnAL4QEbTWafgKwYR3IVjNLKxQLQK57D4uP&#10;Ew7mE7IYAwPZ9WLCpMDxMIC8mMxmGD2PEWZNOkl8xiTTc+oDL7Sxt0w2AQoANJjpgCb3gLN3rF+C&#10;GoXEcPfKL0Ixj+bb2XaWDtJksoVQbDaD1c06HUxu4ul4M9qs15u4D0XF85wJVPf3I+GAlTXPezIa&#10;Xe7WtfYRunG/LufNadkQGXEyo49e/99554KB8HfZANH4F9YITPKzEj79T9aI5HuNeKGpQu8cuRqR&#10;JMl5jRjH0Oexq6axmzm2x+814k01olVwbjV9R4TR67oMnlqfO/F9xoMX0BvVPmr+UNfPE9tV/m4R&#10;nskCe3gvoQX49mn80ewvOv6jrf5jr2s9jlPpE0Ylk+ORa/TP9Z1aBC30uGg+cdn+qJ5jo31U9iP3&#10;uyz7JGu4hbtFzZtFODsuIhkefbYid93NEl57GRKhFl03/T80PGSAb3go2cPuAICguJP5AxBKSzgn&#10;QGDhbgdCJfW3MGjhnrQIzW97gqfe+oMAtsMS2wu6F3a9QASFrYvQhoEX19ZfvvZK87ICzZ6xQq7g&#10;flBwdxY5WQHdGAeQYE5ytyDXt7sbG16zHo/dqtO9cvkn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KjeYktwAAAAFAQAADwAAAGRycy9kb3ducmV2LnhtbEyPQUvD&#10;QBCF74L/YRnBm92kWq0xm1KKeioFW6F4mybTJDQ7G7LbJP33jl70MvB4jzffSxejbVRPna8dG4gn&#10;ESji3BU1lwY+d293c1A+IBfYOCYDF/KwyK6vUkwKN/AH9dtQKilhn6CBKoQ20drnFVn0E9cSi3d0&#10;ncUgsit10eEg5bbR0yh61BZrlg8VtrSqKD9tz9bA+4DD8j5+7den4+rytZtt9uuYjLm9GZcvoAKN&#10;4S8MP/iCDpkwHdyZC68aAzIk/F7xZtMnkQcJxQ/PoLNU/6fPvgEAAP//AwBQSwMECgAAAAAAAAAh&#10;AGpiBDjwBQAA8AUAABQAAABkcnMvbWVkaWEvaW1hZ2UxLnBuZ4lQTkcNChoKAAAADUlIRFIAAAAw&#10;AAAAHggDAAAAXXpt8wAAAmRQTFRF/////v7+tLS0lpaWlJSUlZWVmJiYl5eXmZmZnJycmpqam5ub&#10;np6e0NDQ8fHxSEhIUFBQTk5OT09PTU1NQkJCRkZGR0dHPT09NjY2Ojo6Pz8/Nzc3NTU1KysrkZGR&#10;2traVVVV8/Pz9/f3+/v7/Pz88vLy6+vr7u7u9PT07+/v7e3t7Ozs6enpgICA29vbYGBg+fn5paWl&#10;fn5+3d3dXFxc9vb2kJCQf39/1NTUWFhY/f39xcXF9fX1w8PDwsLC2dnZ2NjYxMTE09PT0dHR5eXl&#10;1dXV6urq3NzczMzMU1NTODg4AAAAYWFhW1tbGhoa5+fn4eHhFBQUd3d3bm5uAwMDDg4OCwsLDAwM&#10;AgICBgYGKSkpoqKiTExMLy8vZmZmgoKCDw8P3t7eqampZ2dnMjIy19fXt7e3REREdXV1yMjICQkJ&#10;AQEBra2th4eHICAga2trKCgodnZ2dHR0PDw8vLy8gYGBbW1tbGxsSUlJg4ODp6env7+/WlpahoaG&#10;+vr60tLSExMTjY2NfX19VlZWNDQ0ioqKrKysGRkZ5ubmwMDABQUFCgoK4ODgGxsbhYWFSkpKQ0ND&#10;+Pj4Ozs7o6OjMzMzk5OTc3NzQEBAZWVltra2MTExcXFxZGRkXV1daWlp39/fvb29FxcXLCwsY2Nj&#10;X19fIiIij4+PERERHR0doaGhVFRUaGhoXl5ex8fHISEhqqqq4+PjHx8fsrKyHBwcJiYmPj4+EhIS&#10;nZ2dpKSkuLi4tbW16OjoIyMjYmJiJCQkn5+fampqq6ursbGxi4uLiYmJRUVFUlJSUVFRS0tLV1dX&#10;5OTkwcHBP6/3QAAAAAFiS0dEAIgFHUgAAAAJcEhZcwAADsQAAA7EAZUrDhsAAAMlSURBVDiNjVSL&#10;X4thFD6v6WLd1mWpzKKtVFKZhtaSkqVOFHJLRmJoCIkJkS4aUXKLanO/dGHut+QurX/K+27f+zWy&#10;38+z3/d955zvfd7nvOc7Z0CmSKb6MEgkvn5+/tP8faUB0n/CXyoNCAyC4JAQWShDWHiEPHJ6VHRM&#10;9Iwob1DMVELsrNkgIE6ljk+Yk5iUPNcLklOk8yA1LR3+H/M1sCAjnnsECGGXy2C+6yZcLmgXLoLF&#10;mUJKhIepoSNEWE1/ugkBrXIRZIXq3TuI+7mWee5LiCchO5wfmsQuyYGluXlqulSdl7uM5C9PMKQE&#10;FfylsKIwkbtFWAwrcVUJNUtX4xqytmzd+g0bN5Vv/oOQXaHn7hY0wlbcVkkVghC3QxW6sWMnS48I&#10;BNMuPc9WgbthT7V5LzX34X4D1OAB5cFDIYi1wULdtEoNHJYnThDqIL0IjwCoI7EK4ChaWPiYGevF&#10;smrgeIWWp6RADcAJlAEkleNJoAryBho+dRobxTOcAVOTmhOasQWgFc+2gfXc+VSmIE9n6s1YTNzF&#10;1iuVYCrU8ZSa2bbtF8wmuIgdwBQ6L7F4Bnalu9fkH7pMFcQ6X8GrVDUKA8GI14ApyFQsnobXG1xd&#10;A+3djXCjhn9T3U2UULMH1+oUZbk00It9tEvY97G5vyzYjfVgsvGMZpejD33cwq6C23fYwe7iPfYu&#10;+T4+ALeCvbvVgyAopD589Li6nwUHcJDFh9bjY6GhKnspYYCnZHjCFAjpx434lAVs2EPvjgh8ZhBO&#10;yRSe23g3lr6gBGr6IT5po35DB75sinj1Gs1vwIPwtop7pbdplSjhHe0FVs64WqGXatt4EozwpldM&#10;qVD+nql96BquY0/Vx+GRkZFhhUYcSRdBWswKQIQR49MijgxMePRNu7EVPn129644VrrJBOAEu/EL&#10;NCqBiCNPLZ3HRE6C3fgVvj3w+noy2geG4HuLy1SpPDPyhhLbLdh8IMzyI9LSFfNTNjoYGi7rtPyS&#10;ZfQ1jQ1mysLo/+do6ATCx2JWF4AuxeHMdzrb6OV0OKlJDYdjeY4zNSvLOr5kyDouwmq1Zut/A7YB&#10;2vsVu+hPAAAAAElFTkSuQmCCUEsDBAoAAAAAAAAAIQBwGGVZFgUAABYFAAAUAAAAZHJzL21lZGlh&#10;L2ltYWdlMi5wbmeJUE5HDQoaCgAAAA1JSERSAAAANgAAACsIAwAAAATTi6oAAAIiUExURf////Hx&#10;8c7OzqGhoXt7e1xcXIqKivj4+NjY2K2trYODg2dnZ1VVVevr66ioqF1dXSUlJQYGBgAAAE5OTvX1&#10;9bm5uW1tbS8vLw0NDeTk5H5+fiEhIVFRUe/v74+PjzExMfb29oyMjBsbG/39/aKioigoKNXV1UND&#10;Q1hYWLOzsxgYGEpKSsTExCYmJgoKCg4ODicnJzc3N3h4eBQUFAwMDLGxsQ8PD6Ojo/Ly8r6+vhER&#10;EUhISISEhMnJydfX183NzQcHB2xsbNbW1hkZGR0dHdra2vDw8DU1NSoqKrq6uvT09Dw8PHBwcObm&#10;5np6ej8/P+Pj4xoaGrCwsNLS0gsLCzs7OyIiImFhYV5eXhUVFcrKyqWlpQkJCQICAoWFhUZGRvr6&#10;+gEBAbS0tDMzM9vb2ywsLAgICKysrJ2dnbW1tYGBgaenp3R0dExMTFtbW1NTU5CQkAUFBcvLy1ZW&#10;VhMTE/7+/ktLS0BAQBISElRUVHFxcWVlZZeXl4iIiAMDA6CgoMfHx9zc3PPz87e3t5GRkSQkJOjo&#10;6DAwMGJiYldXV5aWlq+vr+fn5/f39zQ0NFlZWd/f33V1dT09PdHR0T4+PnJycsbGxp+fn01NTdnZ&#10;2by8vI6OjhYWFouLi2BgYDk5Ob29verq6h8fH7+/v09PT25ubmpqalpaWvz8/ICAgLi4uMPDwzo6&#10;OoeHhyAgIJiYmERERO7u7pubm0VFRWNjY2ZmZjTPDWUAAAABYktHRACIBR1IAAAACXBIWXMAAA7E&#10;AAAOxAGVKw4bAAACjUlEQVRIiX2W+V8SQRiHJ00gL2DMRDskoTSztDzoEIhKK7XMTLu0oCSzwsSi&#10;KEvLSruo7L4Pum+z+v9a953dnZ2d4f1pPs/38+ycO7sIMTUjLX1mhomlWpktszKzsvUsJ9dqs2OM&#10;8wTO7Pw5BQ4pxzQsLJqLoeZxpfkLiklOac6FJQrkai73IjXXtMWlGuRphWVUrmpLymm61GBVLMMc&#10;zb1cQ5VVK1ayVn41LdlrgNbaFVKX7bGsMvS1eo2q1K2tr/X6ZOpXnrUu4OMt4foNirSxvkGljZsI&#10;3LyFJ6GmZmVwLVspvI3Q1u1cCxWRvG0HTdt3Au3I4VvtDsg7/Tq8iwy7gW+h3ZDv2aujlkrA+wSW&#10;pUuOu3P1eD9YB1wCjczMqqdBWKbQQYFlPiTnDmZnemDCYadASzss5xkM7oUxtAgsdAQG08fgo6Ad&#10;E2nHYUEi/WVKnRhAyvJHB0XaSWyo6Xc/T26dEm1arNSoTd8kp+HcCM4Vip1JpcWFvQk0eNejXtHc&#10;IkbtrITPQdMj0oZgA7qZ3s5DMyDSLsjx8MigWhcvSbhiWOZVowLtckjOrzC48Sp01yvQxtrkeNzM&#10;8GugNQcF3nXI3Qzug1HgGwLtJsS2W3qcuA282s/XEuOQ32G4h6xr+C7fc5N8Qo+D9wgvuM/VzA9I&#10;/jCo44/I1YXLH8d4npdcXfjJUx03qQcg8izI8Z4r8YuXYxR2vdJOzuvMNz1vE4yXpcbJiXfadep8&#10;Tx05HE9+YKdn1dJQsrX/I+Gjn2gPRwzLMqTL1c/i5y9RinK+pqYunobQ1+KUGvr2nauhxh8/U2mo&#10;acDG06Tfkl+TsEWC/5LfU39qOJpUlvTAZLjkL1+Tyjf1r6Mz7vgPIuyXVPIBv9IAAAAASUVORK5C&#10;YIJQSwECLQAUAAYACAAAACEAsYJntgoBAAATAgAAEwAAAAAAAAAAAAAAAAAAAAAAW0NvbnRlbnRf&#10;VHlwZXNdLnhtbFBLAQItABQABgAIAAAAIQA4/SH/1gAAAJQBAAALAAAAAAAAAAAAAAAAADsBAABf&#10;cmVscy8ucmVsc1BLAQItABQABgAIAAAAIQBVUZWVNwQAAJ8OAAAOAAAAAAAAAAAAAAAAADoCAABk&#10;cnMvZTJvRG9jLnhtbFBLAQItABQABgAIAAAAIQAubPAAxQAAAKUBAAAZAAAAAAAAAAAAAAAAAJ0G&#10;AABkcnMvX3JlbHMvZTJvRG9jLnhtbC5yZWxzUEsBAi0AFAAGAAgAAAAhACo3mJLcAAAABQEAAA8A&#10;AAAAAAAAAAAAAAAAmQcAAGRycy9kb3ducmV2LnhtbFBLAQItAAoAAAAAAAAAIQBqYgQ48AUAAPAF&#10;AAAUAAAAAAAAAAAAAAAAAKIIAABkcnMvbWVkaWEvaW1hZ2UxLnBuZ1BLAQItAAoAAAAAAAAAIQBw&#10;GGVZFgUAABYFAAAUAAAAAAAAAAAAAAAAAMQOAABkcnMvbWVkaWEvaW1hZ2UyLnBuZ1BLBQYAAAAA&#10;BwAHAL4BAAAM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4527;top:688;width:462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iaxQAAANsAAAAPAAAAZHJzL2Rvd25yZXYueG1sRI9Ba8JA&#10;EIXvBf/DMoKXohttKRJdRQSLh4Jt9OBxyI5JNDubZrcm/ffOodDbDO/Ne98s172r1Z3aUHk2MJ0k&#10;oIhzbysuDJyOu/EcVIjIFmvPZOCXAqxXg6clptZ3/EX3LBZKQjikaKCMsUm1DnlJDsPEN8SiXXzr&#10;MMraFtq22Em4q/UsSd60w4qlocSGtiXlt+zHGXifH773l8rj9eX5tfvcTc8flJ2NGQ37zQJUpD7+&#10;m/+u91bwhV5+kQH06gEAAP//AwBQSwECLQAUAAYACAAAACEA2+H2y+4AAACFAQAAEwAAAAAAAAAA&#10;AAAAAAAAAAAAW0NvbnRlbnRfVHlwZXNdLnhtbFBLAQItABQABgAIAAAAIQBa9CxbvwAAABUBAAAL&#10;AAAAAAAAAAAAAAAAAB8BAABfcmVscy8ucmVsc1BLAQItABQABgAIAAAAIQBPzKiaxQAAANsAAAAP&#10;AAAAAAAAAAAAAAAAAAcCAABkcnMvZG93bnJldi54bWxQSwUGAAAAAAMAAwC3AAAA+QIAAAAA&#10;">
                  <v:imagedata r:id="rId11" o:title=""/>
                </v:shape>
                <v:shape id="docshape7" o:spid="_x0000_s1028" type="#_x0000_t75" style="position:absolute;left:4503;top:222;width:519;height: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B7wgAAANsAAAAPAAAAZHJzL2Rvd25yZXYueG1sRE9Na4NA&#10;EL0X+h+WKeRWV5sSUusqbdJArjE55Di4UxXdWXHXxObXZwuF3ubxPicrZtOLC42utawgiWIQxJXV&#10;LdcKTsfd8xqE88gae8uk4IccFPnjQ4aptlc+0KX0tQgh7FJU0Hg/pFK6qiGDLrIDceC+7WjQBzjW&#10;Uo94DeGmly9xvJIGWw4NDQ60aajqyskoWPrkc7t6ux1eb8m5m8ovu66Pe6UWT/PHOwhPs/8X/7n3&#10;OsxP4PeXcIDM7wAAAP//AwBQSwECLQAUAAYACAAAACEA2+H2y+4AAACFAQAAEwAAAAAAAAAAAAAA&#10;AAAAAAAAW0NvbnRlbnRfVHlwZXNdLnhtbFBLAQItABQABgAIAAAAIQBa9CxbvwAAABUBAAALAAAA&#10;AAAAAAAAAAAAAB8BAABfcmVscy8ucmVsc1BLAQItABQABgAIAAAAIQAA0iB7wgAAANs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left:4;top:4;width:5260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F20237" w:rsidRDefault="00C953F5" w:rsidP="00C953F5">
                        <w:pPr>
                          <w:spacing w:before="211" w:line="360" w:lineRule="auto"/>
                          <w:ind w:right="86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  <w:lang w:val="ru-RU"/>
                          </w:rPr>
                          <w:t xml:space="preserve">Креатинкіназа загальна / Креатинкіназа 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MB</w:t>
                        </w:r>
                        <w:r>
                          <w:rPr>
                            <w:rFonts w:ascii="Verdana" w:hAnsi="Verdana"/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  <w:bookmarkStart w:id="1" w:name="_GoBack"/>
                        <w:bookmarkEnd w:id="1"/>
                        <w:r>
                          <w:rPr>
                            <w:rFonts w:ascii="Verdana" w:hAnsi="Verdana"/>
                            <w:sz w:val="18"/>
                            <w:szCs w:val="18"/>
                            <w:lang w:val="ru-RU"/>
                          </w:rPr>
                          <w:t xml:space="preserve">КОНТРОЛЬ </w:t>
                        </w:r>
                        <w:r w:rsidR="00196C0F">
                          <w:rPr>
                            <w:b/>
                            <w:color w:val="365F91"/>
                            <w:sz w:val="20"/>
                          </w:rPr>
                          <w:t>MonlabTest®</w:t>
                        </w:r>
                      </w:p>
                      <w:p w:rsidR="00F20237" w:rsidRDefault="00196C0F">
                        <w:pPr>
                          <w:ind w:left="1401" w:right="140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65F91"/>
                            <w:sz w:val="16"/>
                          </w:rPr>
                          <w:t>Контрольна сироватка людини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0237" w:rsidRDefault="00196C0F" w:rsidP="00081855">
      <w:pPr>
        <w:tabs>
          <w:tab w:val="left" w:pos="5888"/>
        </w:tabs>
        <w:ind w:left="148"/>
        <w:rPr>
          <w:b/>
          <w:sz w:val="16"/>
        </w:rPr>
      </w:pPr>
      <w:r>
        <w:rPr>
          <w:b/>
          <w:color w:val="365F91"/>
          <w:sz w:val="16"/>
        </w:rPr>
        <w:t>Контрольна сироватка CK/CK-MB</w:t>
      </w:r>
    </w:p>
    <w:p w:rsidR="00F20237" w:rsidRDefault="00F20237">
      <w:pPr>
        <w:pStyle w:val="a3"/>
        <w:spacing w:before="2"/>
        <w:rPr>
          <w:b/>
          <w:sz w:val="15"/>
        </w:rPr>
      </w:pPr>
    </w:p>
    <w:p w:rsidR="00081855" w:rsidRDefault="00196C0F" w:rsidP="00081855">
      <w:pPr>
        <w:pStyle w:val="a3"/>
        <w:ind w:left="267" w:right="1945"/>
      </w:pPr>
      <w:r>
        <w:t xml:space="preserve">Тільки для професійного використання в діагностиці in vitro. </w:t>
      </w:r>
    </w:p>
    <w:p w:rsidR="00F20237" w:rsidRDefault="00196C0F" w:rsidP="00081855">
      <w:pPr>
        <w:pStyle w:val="a3"/>
        <w:ind w:left="267" w:right="1945"/>
        <w:rPr>
          <w:sz w:val="4"/>
        </w:rPr>
      </w:pPr>
      <w:r>
        <w:t>Зберігати при 2-8°C</w:t>
      </w:r>
    </w:p>
    <w:p w:rsidR="00081855" w:rsidRDefault="00C953F5" w:rsidP="00081855">
      <w:pPr>
        <w:tabs>
          <w:tab w:val="left" w:pos="5888"/>
        </w:tabs>
        <w:ind w:left="14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5715" r="13970" b="12065"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237" w:rsidRDefault="00196C0F">
                            <w:pPr>
                              <w:spacing w:before="18"/>
                              <w:ind w:left="14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ХАРАКТЕРИСТИКА ПРОДУКЦІЇ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0" o:spid="_x0000_s1030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o+ewIAAAYFAAAOAAAAZHJzL2Uyb0RvYy54bWysVNtu2zAMfR+wfxD0ntpu3Kw16hRdnAwD&#10;ugvQ7QMUSY6FyaInKbG7Yf8+So7Tdn0ZhvlBpk2KOoc81PXN0GpykNYpMCXNzlJKpOEglNmV9OuX&#10;zeySEueZEUyDkSV9kI7eLF+/uu67Qp5DA1pISzCJcUXflbTxviuSxPFGtsydQScNOmuwLfP4aXeJ&#10;sKzH7K1OztN0kfRgRWeBS+fwbzU66TLmr2vJ/ae6dtITXVLE5uNq47oNa7K8ZsXOsq5R/AiD/QOK&#10;limDh55SVcwzsrfqRapWcQsOan/GoU2grhWXkQOyydI/2Nw3rJORCxbHdacyuf+Xln88fLZEiZJi&#10;owxrsUUCuAsHZ7E6fecKDLrvMMwPb2HALkemrrsD/s0RA6uGmZ28tRb6RjKB6LJQ1+TJ1tAPV7iQ&#10;ZNt/AIHHsL2HmGiobRtKh8UgmB279HDqjBw84fhzPs+xPOji6Msu5os3EVzCiml3Z51/J6ElwSip&#10;xc7H7Oxw53xAw4opJBxmYKO0jt3XhvQlXaRXi5EXaCWCM4Q5u9uutCUHFvQTn0gNPU/DWuVRxVq1&#10;WMZTECtCNdZGxFM8U3q0EYk2ITmSQ2xHa1TLz6v0an25vsxn+fliPcvTqprdblb5bLHJ3lxU82q1&#10;qrJfAWeWF40SQpoAdVJulv+dMo4zNGrupN1nlJ4x38TnJfPkOYxYZWQ1vSO7KIPQ+VEDftgOUW9R&#10;I0EVWxAPqAsL43DiZYJGA/YHJT0OZknd9z2zkhL93qC2whRPhp2M7WQww3FrST0lo7ny47TvO6t2&#10;DWYe1WvgFvVXqyiNRxRH1eKwRQ7HiyFM89PvGPV4fS1/Aw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DDSWo+ewIAAAY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F20237" w:rsidRDefault="00196C0F">
                      <w:pPr>
                        <w:spacing w:before="18"/>
                        <w:ind w:left="143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ХАРАКТЕРИСТИКА ПРОДУКЦІЇ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855" w:rsidRDefault="00196C0F" w:rsidP="00081855">
      <w:pPr>
        <w:tabs>
          <w:tab w:val="left" w:pos="5888"/>
        </w:tabs>
        <w:ind w:left="148"/>
        <w:rPr>
          <w:sz w:val="18"/>
          <w:szCs w:val="18"/>
        </w:rPr>
      </w:pPr>
      <w:r w:rsidRPr="00081855">
        <w:rPr>
          <w:sz w:val="18"/>
          <w:szCs w:val="18"/>
        </w:rPr>
        <w:t xml:space="preserve">CK-NAC / CK-MB CONTROL MonlabTest — це ліофілізована </w:t>
      </w:r>
    </w:p>
    <w:p w:rsidR="00F20237" w:rsidRPr="00081855" w:rsidRDefault="00196C0F" w:rsidP="00081855">
      <w:pPr>
        <w:tabs>
          <w:tab w:val="left" w:pos="5888"/>
        </w:tabs>
        <w:ind w:left="148"/>
        <w:rPr>
          <w:sz w:val="18"/>
          <w:szCs w:val="18"/>
        </w:rPr>
      </w:pPr>
      <w:r w:rsidRPr="00081855">
        <w:rPr>
          <w:sz w:val="18"/>
          <w:szCs w:val="18"/>
        </w:rPr>
        <w:t>контрольна сироватка для людини.</w:t>
      </w:r>
    </w:p>
    <w:p w:rsidR="00081855" w:rsidRDefault="00196C0F" w:rsidP="00081855">
      <w:pPr>
        <w:pStyle w:val="a3"/>
        <w:ind w:left="148"/>
      </w:pPr>
      <w:r>
        <w:t xml:space="preserve">Призначений для контролю точності для використання з ручними та </w:t>
      </w:r>
    </w:p>
    <w:p w:rsidR="00F20237" w:rsidRDefault="00196C0F" w:rsidP="00081855">
      <w:pPr>
        <w:pStyle w:val="a3"/>
        <w:ind w:left="148"/>
      </w:pPr>
      <w:r>
        <w:t>автоматизованими аналітичними процедурами.</w:t>
      </w:r>
    </w:p>
    <w:p w:rsidR="00F20237" w:rsidRDefault="00C953F5">
      <w:pPr>
        <w:tabs>
          <w:tab w:val="left" w:pos="5888"/>
        </w:tabs>
        <w:spacing w:line="233" w:lineRule="exact"/>
        <w:ind w:left="148"/>
        <w:rPr>
          <w:sz w:val="20"/>
        </w:rPr>
      </w:pPr>
      <w:r>
        <w:rPr>
          <w:noProof/>
          <w:position w:val="-4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42240"/>
                <wp:effectExtent l="8255" t="13335" r="13970" b="6350"/>
                <wp:docPr id="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2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237" w:rsidRDefault="00196C0F">
                            <w:pPr>
                              <w:spacing w:line="193" w:lineRule="exact"/>
                              <w:ind w:left="1402" w:right="140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2" o:spid="_x0000_s1031" type="#_x0000_t202" style="width:263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bgegIAAAYFAAAOAAAAZHJzL2Uyb0RvYy54bWysVG1v0zAQ/o7Ef7D8vUvShdJFS6fRtAhp&#10;vEiDH+DaTmPh+ILtNhmI/87ZacrGviBEPjiX3PnxPXfP+fpmaDU5SusUmJJmFykl0nAQyuxL+uXz&#10;drakxHlmBNNgZEkfpKM3q5cvrvuukHNoQAtpCYIYV/RdSRvvuyJJHG9ky9wFdNKgswbbMo+fdp8I&#10;y3pEb3UyT9NF0oMVnQUuncO/1eikq4hf15L7j3XtpCe6pJibj6uN6y6syeqaFXvLukbxUxrsH7Jo&#10;mTJ46BmqYp6Rg1XPoFrFLTio/QWHNoG6VlxGDsgmS/9gc9+wTkYuWBzXncvk/h8s/3D8ZIkSJX1N&#10;iWEttkgAd+HgbB6q03euwKD7DsP88AYG7HJk6ro74F8dMbBumNnLW2uhbyQTmF0WdiaPto44LoDs&#10;+vcg8Bh28BCBhtq2oXRYDILo2KWHc2fk4AnHn5eXOZYHXRx9WT6f57F1CSum3Z11/q2ElgSjpBY7&#10;H9HZ8c75kA0rppBwmIGt0jp2XxvSl3SRXi1GXqCVCM4Q5ux+t9aWHFnQT3wiNfQ8DmuVRxVr1ZZ0&#10;eQ5iRajGxoh4imdKjzZmok0AR3KY28ka1fLjKr3aLDfLfJbPF5tZnlbV7Ha7zmeLbfb6VXVZrddV&#10;9jPkmeVFo4SQJqQ6KTfL/04ZpxkaNXfW7hNKT5hv4/OcefI0jVhlZDW9I7sog9D5UQN+2A1Rb2d1&#10;7UA8oC4sjMOJlwkaDdjvlPQ4mCV13w7MSkr0O4PaClM8GXYydpPBDMetJfWUjObaj9N+6KzaN4g8&#10;qtfALeqvVlEaQahjFifV4rBFDqeLIUzz4+8Y9fv6Wv0CAAD//wMAUEsDBBQABgAIAAAAIQAHCLKj&#10;2QAAAAQBAAAPAAAAZHJzL2Rvd25yZXYueG1sTI9BS8NAEIXvgv9hGaE3u2loSonZlCLtxYOQ2h+w&#10;zY5JNDsTstsm/ntHL3p58HjDe98Uu9n36oZj6JgMrJYJKKSaXUeNgfPb8XELKkRLzvZMaOALA+zK&#10;+7vC5o4nqvB2io2SEgq5NdDGOORah7pFb8OSByTJ3nn0NoodG+1GO0m573WaJBvtbUey0NoBn1us&#10;P09XbwCrj475uJ2qITbnl3DIssNrZsziYd4/gYo4x79j+MEXdCiF6cJXckH1BuSR+KuSZelG7MVA&#10;mq5Bl4X+D19+AwAA//8DAFBLAQItABQABgAIAAAAIQC2gziS/gAAAOEBAAATAAAAAAAAAAAAAAAA&#10;AAAAAABbQ29udGVudF9UeXBlc10ueG1sUEsBAi0AFAAGAAgAAAAhADj9If/WAAAAlAEAAAsAAAAA&#10;AAAAAAAAAAAALwEAAF9yZWxzLy5yZWxzUEsBAi0AFAAGAAgAAAAhABtvRuB6AgAABgUAAA4AAAAA&#10;AAAAAAAAAAAALgIAAGRycy9lMm9Eb2MueG1sUEsBAi0AFAAGAAgAAAAhAAcIsqPZAAAABAEAAA8A&#10;AAAAAAAAAAAAAAAA1AQAAGRycy9kb3ducmV2LnhtbFBLBQYAAAAABAAEAPMAAADaBQAAAAA=&#10;" filled="f" strokeweight=".48pt">
                <v:textbox inset="0,0,0,0">
                  <w:txbxContent>
                    <w:p w:rsidR="00F20237" w:rsidRDefault="00196C0F">
                      <w:pPr>
                        <w:spacing w:line="193" w:lineRule="exact"/>
                        <w:ind w:left="1402" w:right="140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855" w:rsidRDefault="00196C0F">
      <w:pPr>
        <w:pStyle w:val="a3"/>
        <w:spacing w:before="61"/>
        <w:ind w:left="267" w:right="1116"/>
      </w:pPr>
      <w:r>
        <w:t>Людська сироватка. Біологічні добавки. Бактеріостатичні засоби.</w:t>
      </w:r>
    </w:p>
    <w:p w:rsidR="00F20237" w:rsidRDefault="00196C0F">
      <w:pPr>
        <w:pStyle w:val="a3"/>
        <w:spacing w:before="61"/>
        <w:ind w:left="267" w:right="1116"/>
      </w:pPr>
      <w:r>
        <w:t xml:space="preserve"> Концентрація компонентів залежить від партії.</w:t>
      </w:r>
    </w:p>
    <w:p w:rsidR="00081855" w:rsidRDefault="00196C0F" w:rsidP="00081855">
      <w:pPr>
        <w:pStyle w:val="a3"/>
        <w:ind w:left="267"/>
      </w:pPr>
      <w:r>
        <w:t>Значення інгредієнтів див. у таблиці нижче.</w:t>
      </w:r>
    </w:p>
    <w:p w:rsidR="00F20237" w:rsidRDefault="00C953F5" w:rsidP="00081855">
      <w:pPr>
        <w:pStyle w:val="a3"/>
        <w:ind w:left="267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7620" t="5715" r="5080" b="12065"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237" w:rsidRDefault="00196C0F">
                            <w:pPr>
                              <w:spacing w:before="18"/>
                              <w:ind w:left="1401" w:right="140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4" o:spid="_x0000_s1032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ZmewIAAAYFAAAOAAAAZHJzL2Uyb0RvYy54bWysVNtu2zAMfR+wfxD0ntpu3DQx6hRdnAwD&#10;ugvQ7QMUSY6FyaInKXG6Yf8+So6zdn0ZhvlBpk3qiIc81M3tsdXkIK1TYEqaXaSUSMNBKLMr6ZfP&#10;m8mcEueZEUyDkSV9lI7eLl+/uum7Ql5CA1pISxDEuKLvStp43xVJ4ngjW+YuoJMGnTXYlnn8tLtE&#10;WNYjequTyzSdJT1Y0Vng0jn8Ww1Ouoz4dS25/1jXTnqiS4q5+bjauG7DmixvWLGzrGsUP6XB/iGL&#10;limDh56hKuYZ2Vv1AqpV3IKD2l9waBOoa8Vl5IBssvQPNg8N62TkgsVx3blM7v/B8g+HT5YoUdIZ&#10;JYa12CIB3IWDszxUp+9cgUEPHYb54xs4YpcjU9fdA//qiIFVw8xO3lkLfSOZwOyysDN5snXAcQFk&#10;278HgcewvYcIdKxtG0qHxSCIjl16PHdGHj3h+HM6zbE86OLoy66ms+vYuoQV4+7OOv9WQkuCUVKL&#10;nY/o7HDvfMiGFWNIOMzARmkdu68N6ZF+upgNvEArEZwhzNnddqUtObCgn/hEauh5GtYqjyrWqi3p&#10;/BzEilCNtRHxFM+UHmzMRJsAjuQwt5M1qOXHIl2s5+t5PskvZ+tJnlbV5G6zyiezTXZ9VU2r1arK&#10;foY8s7xolBDShFRH5Wb53ynjNEOD5s7afUbpGfNNfF4yT56nEauMrMZ3ZBdlEDo/aMAft8eot+mo&#10;ri2IR9SFhWE48TJBowH7nZIeB7Ok7tueWUmJfmdQW2GKR8OOxnY0mOG4taSeksFc+WHa951VuwaR&#10;B/UauEP91SpKIwh1yOKkWhy2yOF0MYRpfvodo35fX8tfAA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CqgAZmewIAAAY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F20237" w:rsidRDefault="00196C0F">
                      <w:pPr>
                        <w:spacing w:before="18"/>
                        <w:ind w:left="1401" w:right="140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855" w:rsidRDefault="00196C0F">
      <w:pPr>
        <w:pStyle w:val="a3"/>
        <w:spacing w:before="32"/>
        <w:ind w:left="267" w:right="322"/>
        <w:jc w:val="both"/>
      </w:pPr>
      <w:r>
        <w:t xml:space="preserve">Окремі одиниці, що містять партію або багато компонентів </w:t>
      </w:r>
    </w:p>
    <w:p w:rsidR="00081855" w:rsidRDefault="00196C0F">
      <w:pPr>
        <w:pStyle w:val="a3"/>
        <w:spacing w:before="32"/>
        <w:ind w:left="267" w:right="322"/>
        <w:jc w:val="both"/>
      </w:pPr>
      <w:r>
        <w:t xml:space="preserve">людського походження, були протестовані на HBsAg і антитіла </w:t>
      </w:r>
    </w:p>
    <w:p w:rsidR="00081855" w:rsidRDefault="00196C0F">
      <w:pPr>
        <w:pStyle w:val="a3"/>
        <w:spacing w:before="32"/>
        <w:ind w:left="267" w:right="322"/>
        <w:jc w:val="both"/>
      </w:pPr>
      <w:r>
        <w:t xml:space="preserve">до ВІЛ і виявили негативний/нереактивний тест, затверджений FDA. </w:t>
      </w:r>
    </w:p>
    <w:p w:rsidR="00F20237" w:rsidRDefault="00196C0F">
      <w:pPr>
        <w:pStyle w:val="a3"/>
        <w:spacing w:before="32"/>
        <w:ind w:left="267" w:right="322"/>
        <w:jc w:val="both"/>
      </w:pPr>
      <w:r>
        <w:t>Однак поводьтеся з ним обережно, оскільки він потенційно заразний.</w:t>
      </w:r>
    </w:p>
    <w:p w:rsidR="00081855" w:rsidRDefault="00C953F5" w:rsidP="00081855">
      <w:pPr>
        <w:tabs>
          <w:tab w:val="left" w:pos="5888"/>
        </w:tabs>
        <w:ind w:left="14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6350" r="13970" b="11430"/>
                <wp:docPr id="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237" w:rsidRDefault="00196C0F">
                            <w:pPr>
                              <w:spacing w:before="18"/>
                              <w:ind w:left="1402" w:right="140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6" o:spid="_x0000_s1033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qYewIAAAYFAAAOAAAAZHJzL2Uyb0RvYy54bWysVG1v2yAQ/j5p/wHxPbXduG5i1am6OJkm&#10;dS9Stx9AAMdoGBiQ2N20/74Dx1m7fpmm+QM++46He+6e4+Z26CQ6cuuEVhXOLlKMuKKaCbWv8JfP&#10;29kCI+eJYkRqxSv8yB2+Xb1+ddObkl/qVkvGLQIQ5creVLj13pRJ4mjLO+IutOEKnI22HfHwafcJ&#10;s6QH9E4ml2laJL22zFhNuXPwtx6deBXxm4ZT/7FpHPdIVhhy83G1cd2FNVndkHJviWkFPaVB/iGL&#10;jggFh56hauIJOljxAqoT1GqnG39BdZfophGURw7AJkv/YPPQEsMjFyiOM+cyuf8HSz8cP1kkWIWv&#10;MFKkgxYxTV04OCtCdXrjSgh6MBDmhzd6gC5Hps7ca/rVIaXXLVF7fmet7ltOGGSXhZ3Jk60jjgsg&#10;u/69ZnAMOXgdgYbGdqF0UAwE6NClx3Nn+OARhZ/zeQ7lARcFX3Y1L65j6xJSTruNdf4t1x0KRoUt&#10;dD6ik+O98yEbUk4h4TClt0LK2H2pUF/hIl0WIy8tBQvOEObsfreWFh1J0E98IjXwPA3rhAcVS9FV&#10;eHEOImWoxkaxeIonQo42ZCJVAAdykNvJGtXyY5kuN4vNIp/ll8Vmlqd1PbvbrvNZsc2ur+p5vV7X&#10;2c+QZ5aXrWCMq5DqpNws/ztlnGZo1NxZu88oPWO+jc9L5snzNGKVgdX0juyiDELnRw34YTdEveWT&#10;unaaPYIurB6HEy4TMFptv2PUw2BW2H07EMsxku8UaCtM8WTYydhNBlEUtlbYYzSaaz9O+8FYsW8B&#10;eVSv0negv0ZEaQShjlmcVAvDFjmcLoYwzU+/Y9Tv62v1CwAA//8DAFBLAwQUAAYACAAAACEAwZ5N&#10;utkAAAAEAQAADwAAAGRycy9kb3ducmV2LnhtbEyPQUvDQBCF74L/YRmhN7tpaEqJ2ZQi7cWDkNof&#10;sM2OSTQ7E7LbJv57Ry96efB4w3vfFLvZ9+qGY+iYDKyWCSikml1HjYHz2/FxCypES872TGjgCwPs&#10;yvu7wuaOJ6rwdoqNkhIKuTXQxjjkWoe6RW/Dkgckyd559DaKHRvtRjtJue91miQb7W1HstDaAZ9b&#10;rD9PV28Aq4+O+bidqiE255dwyLLDa2bM4mHeP4GKOMe/Y/jBF3QohenCV3JB9QbkkfirkmXpRuzF&#10;QLpOQZeF/g9ffgMAAP//AwBQSwECLQAUAAYACAAAACEAtoM4kv4AAADhAQAAEwAAAAAAAAAAAAAA&#10;AAAAAAAAW0NvbnRlbnRfVHlwZXNdLnhtbFBLAQItABQABgAIAAAAIQA4/SH/1gAAAJQBAAALAAAA&#10;AAAAAAAAAAAAAC8BAABfcmVscy8ucmVsc1BLAQItABQABgAIAAAAIQBRTYqYewIAAAYFAAAOAAAA&#10;AAAAAAAAAAAAAC4CAABkcnMvZTJvRG9jLnhtbFBLAQItABQABgAIAAAAIQDBnk262QAAAAQBAAAP&#10;AAAAAAAAAAAAAAAAANUEAABkcnMvZG93bnJldi54bWxQSwUGAAAAAAQABADzAAAA2wUAAAAA&#10;" filled="f" strokeweight=".48pt">
                <v:textbox inset="0,0,0,0">
                  <w:txbxContent>
                    <w:p w:rsidR="00F20237" w:rsidRDefault="00196C0F">
                      <w:pPr>
                        <w:spacing w:before="18"/>
                        <w:ind w:left="1402" w:right="140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0237" w:rsidRDefault="00196C0F" w:rsidP="00081855">
      <w:pPr>
        <w:tabs>
          <w:tab w:val="left" w:pos="5888"/>
        </w:tabs>
        <w:ind w:left="148"/>
        <w:rPr>
          <w:sz w:val="16"/>
        </w:rPr>
      </w:pPr>
      <w:r>
        <w:rPr>
          <w:sz w:val="16"/>
        </w:rPr>
        <w:t>Розведіть (</w:t>
      </w:r>
      <w:r w:rsidR="00081855">
        <w:rPr>
          <w:sz w:val="16"/>
        </w:rPr>
        <w:t>-&gt;</w:t>
      </w:r>
      <w:r>
        <w:rPr>
          <w:sz w:val="16"/>
        </w:rPr>
        <w:t>) 2,0 мл дистильованої води,</w:t>
      </w:r>
    </w:p>
    <w:p w:rsidR="00F20237" w:rsidRDefault="00196C0F">
      <w:pPr>
        <w:pStyle w:val="a4"/>
        <w:numPr>
          <w:ilvl w:val="0"/>
          <w:numId w:val="1"/>
        </w:numPr>
        <w:tabs>
          <w:tab w:val="left" w:pos="410"/>
        </w:tabs>
        <w:ind w:left="409" w:hanging="143"/>
        <w:rPr>
          <w:sz w:val="16"/>
        </w:rPr>
      </w:pPr>
      <w:r>
        <w:rPr>
          <w:sz w:val="16"/>
        </w:rPr>
        <w:t>Ретельно перемішати, не допускаючи утворення піни,</w:t>
      </w:r>
    </w:p>
    <w:p w:rsidR="00081855" w:rsidRDefault="00196C0F">
      <w:pPr>
        <w:pStyle w:val="a4"/>
        <w:numPr>
          <w:ilvl w:val="0"/>
          <w:numId w:val="1"/>
        </w:numPr>
        <w:tabs>
          <w:tab w:val="left" w:pos="410"/>
        </w:tabs>
        <w:spacing w:line="240" w:lineRule="auto"/>
        <w:ind w:right="945" w:firstLine="0"/>
        <w:rPr>
          <w:sz w:val="16"/>
        </w:rPr>
      </w:pPr>
      <w:r>
        <w:rPr>
          <w:sz w:val="16"/>
        </w:rPr>
        <w:t xml:space="preserve">Перед використанням доведіть до кімнатної температури приблизно </w:t>
      </w:r>
    </w:p>
    <w:p w:rsidR="00081855" w:rsidRDefault="00081855">
      <w:pPr>
        <w:pStyle w:val="a4"/>
        <w:numPr>
          <w:ilvl w:val="0"/>
          <w:numId w:val="1"/>
        </w:numPr>
        <w:tabs>
          <w:tab w:val="left" w:pos="410"/>
        </w:tabs>
        <w:spacing w:line="240" w:lineRule="auto"/>
        <w:ind w:right="945" w:firstLine="0"/>
        <w:rPr>
          <w:sz w:val="16"/>
        </w:rPr>
      </w:pPr>
      <w:r>
        <w:rPr>
          <w:sz w:val="16"/>
        </w:rPr>
        <w:t>3</w:t>
      </w:r>
      <w:r w:rsidR="00196C0F">
        <w:rPr>
          <w:sz w:val="16"/>
        </w:rPr>
        <w:t xml:space="preserve">0 хвилин. Неправильне транспортування та/або зберігання може </w:t>
      </w:r>
    </w:p>
    <w:p w:rsidR="00F20237" w:rsidRDefault="00196C0F">
      <w:pPr>
        <w:pStyle w:val="a4"/>
        <w:numPr>
          <w:ilvl w:val="0"/>
          <w:numId w:val="1"/>
        </w:numPr>
        <w:tabs>
          <w:tab w:val="left" w:pos="410"/>
        </w:tabs>
        <w:spacing w:line="240" w:lineRule="auto"/>
        <w:ind w:right="945" w:firstLine="0"/>
        <w:rPr>
          <w:sz w:val="16"/>
        </w:rPr>
      </w:pPr>
      <w:r>
        <w:rPr>
          <w:sz w:val="16"/>
        </w:rPr>
        <w:t>вплинути на результати.</w:t>
      </w:r>
    </w:p>
    <w:p w:rsidR="00081855" w:rsidRDefault="00196C0F">
      <w:pPr>
        <w:pStyle w:val="a3"/>
        <w:ind w:left="267"/>
      </w:pPr>
      <w:r>
        <w:t xml:space="preserve">Неточне відновлення та помилки в техніці аналізу можуть призвести </w:t>
      </w:r>
    </w:p>
    <w:p w:rsidR="00F20237" w:rsidRDefault="00196C0F">
      <w:pPr>
        <w:pStyle w:val="a3"/>
        <w:ind w:left="267"/>
      </w:pPr>
      <w:r>
        <w:t>до помилкових результатів.</w:t>
      </w:r>
    </w:p>
    <w:p w:rsidR="00F20237" w:rsidRDefault="00C953F5">
      <w:pPr>
        <w:tabs>
          <w:tab w:val="left" w:pos="5888"/>
        </w:tabs>
        <w:ind w:left="14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6985" r="13970" b="10795"/>
                <wp:docPr id="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237" w:rsidRDefault="00196C0F">
                            <w:pPr>
                              <w:spacing w:before="18"/>
                              <w:ind w:left="15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8" o:spid="_x0000_s1034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fofAIAAAYFAAAOAAAAZHJzL2Uyb0RvYy54bWysVNtu2zAMfR+wfxD0ntpu3DQx6hRdnAwD&#10;ugvQ7QMUSY6FyaInKXG6Yf8+So6zdn0ZhvlBpk3qiIc81M3tsdXkIK1TYEqaXaSUSMNBKLMr6ZfP&#10;m8mcEueZEUyDkSV9lI7eLl+/uum7Ql5CA1pISxDEuKLvStp43xVJ4ngjW+YuoJMGnTXYlnn8tLtE&#10;WNYjequTyzSdJT1Y0Vng0jn8Ww1Ouoz4dS25/1jXTnqiS4q5+bjauG7DmixvWLGzrGsUP6XB/iGL&#10;limDh56hKuYZ2Vv1AqpV3IKD2l9waBOoa8Vl5IBssvQPNg8N62TkgsVx3blM7v/B8g+HT5YoUdKc&#10;EsNabJEA7sLB2TxUp+9cgUEPHYb54xs4YpcjU9fdA//qiIFVw8xO3lkLfSOZwOyysDN5snXAcQFk&#10;278HgcewvYcIdKxtG0qHxSCIjl16PHdGHj3h+HM6zbE86OLoy66ms+vYuoQV4+7OOv9WQkuCUVKL&#10;nY/o7HDvfMiGFWNIOMzARmkdu68N6Us6SxezgRdoJYIzhDm72660JQcW9BOfSA09T8Na5VHFWrUl&#10;nZ+DWBGqsTYinuKZ0oONmWgTwJEc5nayBrX8WKSL9Xw9zyf55Ww9ydOqmtxtVvlktsmur6pptVpV&#10;2c+QZ5YXjRJCmpDqqNws/ztlnGZo0NxZu88oPWO+ic9L5snzNGKVkdX4juyiDELnBw344/YY9XY1&#10;qmsL4hF1YWEYTrxM0GjAfqekx8Esqfu2Z1ZSot8Z1FaY4tGwo7EdDWY4bi2pp2QwV36Y9n1n1a5B&#10;5EG9Bu5Qf7WK0ghCHbI4qRaHLXI4XQxhmp9+x6jf19fyFwA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AdWH6HwCAAAG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F20237" w:rsidRDefault="00196C0F">
                      <w:pPr>
                        <w:spacing w:before="18"/>
                        <w:ind w:left="158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1855" w:rsidRDefault="00196C0F">
      <w:pPr>
        <w:pStyle w:val="a3"/>
        <w:spacing w:before="22"/>
        <w:ind w:left="381" w:right="323"/>
        <w:jc w:val="both"/>
      </w:pPr>
      <w:r>
        <w:t xml:space="preserve">Контрольна сироватка стабільна до закінчення терміну придатності, </w:t>
      </w:r>
    </w:p>
    <w:p w:rsidR="00081855" w:rsidRDefault="00196C0F">
      <w:pPr>
        <w:pStyle w:val="a3"/>
        <w:spacing w:before="22"/>
        <w:ind w:left="381" w:right="323"/>
        <w:jc w:val="both"/>
      </w:pPr>
      <w:r>
        <w:t xml:space="preserve">зазначеного на етикетці, при зберіганні щільно закритою при 2-8ºC </w:t>
      </w:r>
    </w:p>
    <w:p w:rsidR="00081855" w:rsidRDefault="00196C0F">
      <w:pPr>
        <w:pStyle w:val="a3"/>
        <w:spacing w:before="22"/>
        <w:ind w:left="381" w:right="323"/>
        <w:jc w:val="both"/>
      </w:pPr>
      <w:r>
        <w:t xml:space="preserve">і запобігає забрудненню під час її використання. Не використовуйте </w:t>
      </w:r>
    </w:p>
    <w:p w:rsidR="00081855" w:rsidRDefault="00196C0F">
      <w:pPr>
        <w:pStyle w:val="a3"/>
        <w:spacing w:before="22"/>
        <w:ind w:left="381" w:right="323"/>
        <w:jc w:val="both"/>
      </w:pPr>
      <w:r>
        <w:t xml:space="preserve">реагенти після закінчення терміну придатності або якщо є видимі </w:t>
      </w:r>
    </w:p>
    <w:p w:rsidR="00F20237" w:rsidRDefault="00196C0F" w:rsidP="00081855">
      <w:pPr>
        <w:pStyle w:val="a3"/>
        <w:spacing w:before="22"/>
        <w:ind w:left="381" w:right="323"/>
        <w:jc w:val="both"/>
        <w:rPr>
          <w:sz w:val="19"/>
        </w:rPr>
      </w:pPr>
      <w:r>
        <w:t>ознаки розвитку мікроорганізмів.</w:t>
      </w:r>
    </w:p>
    <w:p w:rsidR="00F20237" w:rsidRDefault="00196C0F">
      <w:pPr>
        <w:pStyle w:val="a3"/>
        <w:ind w:left="381"/>
      </w:pPr>
      <w:r>
        <w:t>Зберігати щільно закритими, коли не використовується.</w:t>
      </w:r>
    </w:p>
    <w:p w:rsidR="00081855" w:rsidRDefault="00196C0F">
      <w:pPr>
        <w:pStyle w:val="a3"/>
        <w:tabs>
          <w:tab w:val="left" w:leader="dot" w:pos="2173"/>
        </w:tabs>
        <w:ind w:left="650" w:right="2931" w:hanging="269"/>
      </w:pPr>
      <w:r>
        <w:rPr>
          <w:rFonts w:ascii="Times New Roman" w:hAnsi="Times New Roman"/>
          <w:color w:val="1F497C"/>
        </w:rPr>
        <w:t>-</w:t>
      </w:r>
      <w:r>
        <w:t xml:space="preserve">Після відновлення стабільний протягом: </w:t>
      </w:r>
    </w:p>
    <w:p w:rsidR="00F20237" w:rsidRDefault="00196C0F">
      <w:pPr>
        <w:pStyle w:val="a3"/>
        <w:tabs>
          <w:tab w:val="left" w:leader="dot" w:pos="2173"/>
        </w:tabs>
        <w:ind w:left="650" w:right="2931" w:hanging="269"/>
      </w:pPr>
      <w:r>
        <w:t xml:space="preserve">При температурі від </w:t>
      </w:r>
      <w:r w:rsidR="00037A95">
        <w:rPr>
          <w:lang w:val="uk-UA"/>
        </w:rPr>
        <w:t xml:space="preserve">                 </w:t>
      </w:r>
      <w:r>
        <w:t>15ºC до 25ºC</w:t>
      </w:r>
      <w:r w:rsidR="00037A95">
        <w:rPr>
          <w:lang w:val="uk-UA"/>
        </w:rPr>
        <w:t xml:space="preserve">            </w:t>
      </w:r>
      <w:r>
        <w:t>24</w:t>
      </w:r>
      <w:r>
        <w:rPr>
          <w:spacing w:val="-3"/>
        </w:rPr>
        <w:t>години</w:t>
      </w:r>
    </w:p>
    <w:p w:rsidR="00F20237" w:rsidRDefault="00196C0F">
      <w:pPr>
        <w:pStyle w:val="a3"/>
        <w:tabs>
          <w:tab w:val="left" w:leader="dot" w:pos="2333"/>
        </w:tabs>
        <w:spacing w:line="192" w:lineRule="exact"/>
        <w:ind w:left="650"/>
      </w:pPr>
      <w:r>
        <w:t>При температурі від</w:t>
      </w:r>
      <w:r w:rsidR="00037A95">
        <w:rPr>
          <w:lang w:val="uk-UA"/>
        </w:rPr>
        <w:t xml:space="preserve">            </w:t>
      </w:r>
      <w:r>
        <w:t xml:space="preserve"> 2ºC до 8ºC</w:t>
      </w:r>
      <w:r>
        <w:tab/>
      </w:r>
      <w:r w:rsidR="00037A95">
        <w:rPr>
          <w:lang w:val="uk-UA"/>
        </w:rPr>
        <w:t xml:space="preserve">               </w:t>
      </w:r>
      <w:r>
        <w:t>3</w:t>
      </w:r>
      <w:r>
        <w:rPr>
          <w:spacing w:val="-1"/>
        </w:rPr>
        <w:t>днів</w:t>
      </w:r>
    </w:p>
    <w:p w:rsidR="00F20237" w:rsidRDefault="00196C0F">
      <w:pPr>
        <w:pStyle w:val="a3"/>
        <w:tabs>
          <w:tab w:val="left" w:leader="dot" w:pos="2202"/>
        </w:tabs>
        <w:ind w:left="650"/>
      </w:pPr>
      <w:r>
        <w:t xml:space="preserve">Від </w:t>
      </w:r>
      <w:r w:rsidR="00037A95">
        <w:rPr>
          <w:lang w:val="uk-UA"/>
        </w:rPr>
        <w:t xml:space="preserve">                                  </w:t>
      </w:r>
      <w:r>
        <w:t>-25ºC до -15ºC</w:t>
      </w:r>
      <w:r>
        <w:tab/>
        <w:t>1</w:t>
      </w:r>
      <w:r>
        <w:rPr>
          <w:spacing w:val="-1"/>
        </w:rPr>
        <w:t>місяців</w:t>
      </w:r>
    </w:p>
    <w:p w:rsidR="00F20237" w:rsidRDefault="00F20237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134"/>
        <w:gridCol w:w="709"/>
        <w:gridCol w:w="709"/>
        <w:gridCol w:w="991"/>
        <w:gridCol w:w="781"/>
      </w:tblGrid>
      <w:tr w:rsidR="00F20237">
        <w:trPr>
          <w:trHeight w:val="168"/>
        </w:trPr>
        <w:tc>
          <w:tcPr>
            <w:tcW w:w="1170" w:type="dxa"/>
          </w:tcPr>
          <w:p w:rsidR="00F20237" w:rsidRDefault="00196C0F">
            <w:pPr>
              <w:pStyle w:val="TableParagraph"/>
              <w:spacing w:line="149" w:lineRule="exact"/>
              <w:ind w:left="168"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компоненти</w:t>
            </w:r>
          </w:p>
        </w:tc>
        <w:tc>
          <w:tcPr>
            <w:tcW w:w="1134" w:type="dxa"/>
          </w:tcPr>
          <w:p w:rsidR="00F20237" w:rsidRDefault="00196C0F">
            <w:pPr>
              <w:pStyle w:val="TableParagraph"/>
              <w:spacing w:line="149" w:lineRule="exact"/>
              <w:ind w:left="287" w:right="2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метод</w:t>
            </w:r>
          </w:p>
        </w:tc>
        <w:tc>
          <w:tcPr>
            <w:tcW w:w="709" w:type="dxa"/>
          </w:tcPr>
          <w:p w:rsidR="00F20237" w:rsidRDefault="00196C0F">
            <w:pPr>
              <w:pStyle w:val="TableParagraph"/>
              <w:spacing w:line="149" w:lineRule="exact"/>
              <w:ind w:left="167" w:right="15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темп</w:t>
            </w:r>
          </w:p>
        </w:tc>
        <w:tc>
          <w:tcPr>
            <w:tcW w:w="709" w:type="dxa"/>
          </w:tcPr>
          <w:p w:rsidR="00F20237" w:rsidRDefault="00196C0F">
            <w:pPr>
              <w:pStyle w:val="TableParagraph"/>
              <w:spacing w:line="149" w:lineRule="exact"/>
              <w:ind w:left="15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значення</w:t>
            </w:r>
          </w:p>
        </w:tc>
        <w:tc>
          <w:tcPr>
            <w:tcW w:w="991" w:type="dxa"/>
          </w:tcPr>
          <w:p w:rsidR="00F20237" w:rsidRDefault="00196C0F">
            <w:pPr>
              <w:pStyle w:val="TableParagraph"/>
              <w:spacing w:line="149" w:lineRule="exact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Діапазон</w:t>
            </w:r>
          </w:p>
        </w:tc>
        <w:tc>
          <w:tcPr>
            <w:tcW w:w="781" w:type="dxa"/>
          </w:tcPr>
          <w:p w:rsidR="00F20237" w:rsidRDefault="00196C0F">
            <w:pPr>
              <w:pStyle w:val="TableParagraph"/>
              <w:spacing w:line="149" w:lineRule="exact"/>
              <w:ind w:left="192" w:right="1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одиниць</w:t>
            </w:r>
          </w:p>
        </w:tc>
      </w:tr>
      <w:tr w:rsidR="00F20237">
        <w:trPr>
          <w:trHeight w:val="288"/>
        </w:trPr>
        <w:tc>
          <w:tcPr>
            <w:tcW w:w="1170" w:type="dxa"/>
          </w:tcPr>
          <w:p w:rsidR="00F20237" w:rsidRDefault="00196C0F">
            <w:pPr>
              <w:pStyle w:val="TableParagraph"/>
              <w:spacing w:before="60"/>
              <w:ind w:left="168"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CK-NAC</w:t>
            </w:r>
          </w:p>
        </w:tc>
        <w:tc>
          <w:tcPr>
            <w:tcW w:w="1134" w:type="dxa"/>
          </w:tcPr>
          <w:p w:rsidR="00F20237" w:rsidRDefault="00196C0F">
            <w:pPr>
              <w:pStyle w:val="TableParagraph"/>
              <w:spacing w:before="60"/>
              <w:ind w:left="287" w:right="278"/>
              <w:rPr>
                <w:sz w:val="14"/>
              </w:rPr>
            </w:pPr>
            <w:r>
              <w:rPr>
                <w:spacing w:val="-4"/>
                <w:sz w:val="14"/>
              </w:rPr>
              <w:t>DGKC</w:t>
            </w:r>
          </w:p>
        </w:tc>
        <w:tc>
          <w:tcPr>
            <w:tcW w:w="709" w:type="dxa"/>
          </w:tcPr>
          <w:p w:rsidR="00F20237" w:rsidRDefault="00196C0F">
            <w:pPr>
              <w:pStyle w:val="TableParagraph"/>
              <w:spacing w:before="60"/>
              <w:ind w:left="167" w:right="154"/>
              <w:rPr>
                <w:sz w:val="14"/>
              </w:rPr>
            </w:pPr>
            <w:r>
              <w:rPr>
                <w:sz w:val="14"/>
              </w:rPr>
              <w:t>37ºC</w:t>
            </w:r>
          </w:p>
        </w:tc>
        <w:tc>
          <w:tcPr>
            <w:tcW w:w="709" w:type="dxa"/>
          </w:tcPr>
          <w:p w:rsidR="00F20237" w:rsidRDefault="00F2023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F20237" w:rsidRDefault="00F2023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1" w:type="dxa"/>
          </w:tcPr>
          <w:p w:rsidR="00F20237" w:rsidRDefault="00196C0F">
            <w:pPr>
              <w:pStyle w:val="TableParagraph"/>
              <w:spacing w:before="60"/>
              <w:ind w:left="192" w:right="178"/>
              <w:rPr>
                <w:sz w:val="14"/>
              </w:rPr>
            </w:pPr>
            <w:r>
              <w:rPr>
                <w:spacing w:val="-5"/>
                <w:sz w:val="14"/>
              </w:rPr>
              <w:t>U/L</w:t>
            </w:r>
          </w:p>
        </w:tc>
      </w:tr>
      <w:tr w:rsidR="00F20237">
        <w:trPr>
          <w:trHeight w:val="459"/>
        </w:trPr>
        <w:tc>
          <w:tcPr>
            <w:tcW w:w="1170" w:type="dxa"/>
          </w:tcPr>
          <w:p w:rsidR="00F20237" w:rsidRDefault="00F20237">
            <w:pPr>
              <w:pStyle w:val="TableParagraph"/>
              <w:jc w:val="left"/>
              <w:rPr>
                <w:sz w:val="12"/>
              </w:rPr>
            </w:pPr>
          </w:p>
          <w:p w:rsidR="00F20237" w:rsidRDefault="00196C0F">
            <w:pPr>
              <w:pStyle w:val="TableParagraph"/>
              <w:ind w:left="166"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CK-MB</w:t>
            </w:r>
          </w:p>
        </w:tc>
        <w:tc>
          <w:tcPr>
            <w:tcW w:w="1134" w:type="dxa"/>
          </w:tcPr>
          <w:p w:rsidR="00F20237" w:rsidRDefault="00196C0F">
            <w:pPr>
              <w:pStyle w:val="TableParagraph"/>
              <w:spacing w:before="60"/>
              <w:ind w:left="335" w:hanging="22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Імунологічний метод</w:t>
            </w:r>
          </w:p>
        </w:tc>
        <w:tc>
          <w:tcPr>
            <w:tcW w:w="709" w:type="dxa"/>
          </w:tcPr>
          <w:p w:rsidR="00F20237" w:rsidRDefault="00F20237">
            <w:pPr>
              <w:pStyle w:val="TableParagraph"/>
              <w:jc w:val="left"/>
              <w:rPr>
                <w:sz w:val="12"/>
              </w:rPr>
            </w:pPr>
          </w:p>
          <w:p w:rsidR="00F20237" w:rsidRDefault="00196C0F">
            <w:pPr>
              <w:pStyle w:val="TableParagraph"/>
              <w:ind w:left="166" w:right="155"/>
              <w:rPr>
                <w:sz w:val="14"/>
              </w:rPr>
            </w:pPr>
            <w:r>
              <w:rPr>
                <w:sz w:val="14"/>
              </w:rPr>
              <w:t>37ºC</w:t>
            </w:r>
          </w:p>
        </w:tc>
        <w:tc>
          <w:tcPr>
            <w:tcW w:w="709" w:type="dxa"/>
          </w:tcPr>
          <w:p w:rsidR="00F20237" w:rsidRDefault="00F2023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F20237" w:rsidRDefault="00F20237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1" w:type="dxa"/>
          </w:tcPr>
          <w:p w:rsidR="00F20237" w:rsidRDefault="00F20237">
            <w:pPr>
              <w:pStyle w:val="TableParagraph"/>
              <w:jc w:val="left"/>
              <w:rPr>
                <w:sz w:val="12"/>
              </w:rPr>
            </w:pPr>
          </w:p>
          <w:p w:rsidR="00F20237" w:rsidRDefault="00196C0F">
            <w:pPr>
              <w:pStyle w:val="TableParagraph"/>
              <w:ind w:left="192" w:right="179"/>
              <w:rPr>
                <w:sz w:val="14"/>
              </w:rPr>
            </w:pPr>
            <w:r>
              <w:rPr>
                <w:spacing w:val="-5"/>
                <w:sz w:val="14"/>
              </w:rPr>
              <w:t>U/L</w:t>
            </w:r>
          </w:p>
        </w:tc>
      </w:tr>
    </w:tbl>
    <w:p w:rsidR="00F20237" w:rsidRDefault="00F20237" w:rsidP="00081855">
      <w:pPr>
        <w:pStyle w:val="a3"/>
        <w:spacing w:before="1"/>
        <w:rPr>
          <w:sz w:val="3"/>
        </w:rPr>
      </w:pPr>
    </w:p>
    <w:p w:rsidR="00081855" w:rsidRDefault="00C953F5">
      <w:pPr>
        <w:pStyle w:val="a3"/>
        <w:tabs>
          <w:tab w:val="left" w:pos="3866"/>
        </w:tabs>
        <w:spacing w:before="30"/>
        <w:ind w:left="1210"/>
        <w:rPr>
          <w:w w:val="95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370840</wp:posOffset>
                </wp:positionH>
                <wp:positionV relativeFrom="paragraph">
                  <wp:posOffset>42545</wp:posOffset>
                </wp:positionV>
                <wp:extent cx="3340100" cy="152400"/>
                <wp:effectExtent l="0" t="0" r="0" b="0"/>
                <wp:wrapTopAndBottom/>
                <wp:docPr id="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0237" w:rsidRPr="00037A95" w:rsidRDefault="00037A95">
                            <w:pPr>
                              <w:spacing w:before="18"/>
                              <w:ind w:left="1401" w:right="1402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uk-UA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35" type="#_x0000_t202" style="position:absolute;left:0;text-align:left;margin-left:29.2pt;margin-top:3.35pt;width:263pt;height:1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Bj7eQIAAAYFAAAOAAAAZHJzL2Uyb0RvYy54bWysVNtu2zAMfR+wfxD0ntpO3Sw16hRdnAwD&#10;dgO6fYAiybEwWfQkJXY37N9HyXHWri/DMD/YlEUd8pCHurkdWk2O0joFpqTZRUqJNByEMvuSfvm8&#10;nS0pcZ4ZwTQYWdIH6ejt6uWLm74r5Bwa0EJagiDGFX1X0sb7rkgSxxvZMncBnTS4WYNtmcel3SfC&#10;sh7RW53M03SR9GBFZ4FL5/BvNW7SVcSva8n9x7p20hNdUszNx7eN7114J6sbVuwt6xrFT2mwf8ii&#10;Zcpg0DNUxTwjB6ueQbWKW3BQ+wsObQJ1rbiMHJBNlv7B5r5hnYxcsDiuO5fJ/T9Y/uH4yRIlSjqn&#10;xLAWWySAuxB4noXq9J0r0Om+Qzc/vIYBuxyZuu4d8K+OGFg3zOzlnbXQN5IJzC6eTB4dHXFcANn1&#10;70FgGHbwEIGG2rahdFgMgujYpYdzZ+TgCcefl5c5lge3OO5lV/McbUwuYcV0urPOv5HQkmCU1GLn&#10;Izo7vnN+dJ1cQjADW6V17L42pC/pIr1ejLxAKxE2g5uz+91aW3JkQT/xOcV1j91a5VHFWrUlXZ6d&#10;WBGqsTEiRvFM6dHGpLUJ4EgOcztZo1p+XKfXm+Vmmc/y+WIzy9Oqmt1t1/lssc1eXVWX1XpdZT9D&#10;nlleNEoIaUKqk3Kz/O+UcZqhUXNn7T6h9IT5Nj7PmSdP04gNQVbTN7KLMgidHzXgh90Q9baY1LUD&#10;8YC6sDAOJ14maDRgv1PS42CW1H07MCsp0W8NaitM8WTYydhNBjMcj5bUUzKaaz9O+6Gzat8g8qhe&#10;A3eov1pFaQShjllg5mGBwxY5nC6GMM2P19Hr9/W1+gUAAP//AwBQSwMEFAAGAAgAAAAhAPagUBXa&#10;AAAABwEAAA8AAABkcnMvZG93bnJldi54bWxMjs1OwzAQhO9IvIO1SNyow0/aKM2mQqi9cEBK2wdw&#10;420SiNdR7Dbh7VlOcPw0o5mv2MyuV1caQ+cZ4XGRgCKuve24QTgedg8ZqBANW9N7JoRvCrApb28K&#10;k1s/cUXXfWyUjHDIDUIb45BrHeqWnAkLPxBLdvajM1FwbLQdzSTjrtdPSbLUznQsD60Z6K2l+mt/&#10;cQhUfXbe77KpGmJzfA/bNN1+pIj3d/PrGlSkOf6V4Vdf1KEUp5O/sA2qR0izF2kiLFegJBYUPiE8&#10;JyvQZaH/+5c/AAAA//8DAFBLAQItABQABgAIAAAAIQC2gziS/gAAAOEBAAATAAAAAAAAAAAAAAAA&#10;AAAAAABbQ29udGVudF9UeXBlc10ueG1sUEsBAi0AFAAGAAgAAAAhADj9If/WAAAAlAEAAAsAAAAA&#10;AAAAAAAAAAAALwEAAF9yZWxzLy5yZWxzUEsBAi0AFAAGAAgAAAAhADb4GPt5AgAABgUAAA4AAAAA&#10;AAAAAAAAAAAALgIAAGRycy9lMm9Eb2MueG1sUEsBAi0AFAAGAAgAAAAhAPagUBXaAAAABwEAAA8A&#10;AAAAAAAAAAAAAAAA0wQAAGRycy9kb3ducmV2LnhtbFBLBQYAAAAABAAEAPMAAADaBQAAAAA=&#10;" filled="f" strokeweight=".48pt">
                <v:textbox inset="0,0,0,0">
                  <w:txbxContent>
                    <w:p w:rsidR="00F20237" w:rsidRPr="00037A95" w:rsidRDefault="00037A95">
                      <w:pPr>
                        <w:spacing w:before="18"/>
                        <w:ind w:left="1401" w:right="1402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uk-UA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0237" w:rsidRDefault="00196C0F" w:rsidP="00081855">
      <w:pPr>
        <w:pStyle w:val="a3"/>
        <w:tabs>
          <w:tab w:val="left" w:pos="3866"/>
        </w:tabs>
        <w:spacing w:before="30"/>
        <w:ind w:left="1210"/>
        <w:rPr>
          <w:sz w:val="8"/>
        </w:rPr>
      </w:pPr>
      <w:r>
        <w:rPr>
          <w:w w:val="95"/>
        </w:rPr>
        <w:t>MO-</w:t>
      </w:r>
      <w:r>
        <w:rPr>
          <w:spacing w:val="-2"/>
        </w:rPr>
        <w:t>165110</w:t>
      </w:r>
      <w:r>
        <w:tab/>
        <w:t>2</w:t>
      </w:r>
      <w:r>
        <w:rPr>
          <w:spacing w:val="-1"/>
        </w:rPr>
        <w:t xml:space="preserve"> </w:t>
      </w:r>
      <w:r>
        <w:t>х 2 мл</w:t>
      </w:r>
    </w:p>
    <w:p w:rsidR="00F20237" w:rsidRDefault="00F20237">
      <w:pPr>
        <w:pStyle w:val="a3"/>
        <w:rPr>
          <w:sz w:val="20"/>
        </w:rPr>
      </w:pPr>
    </w:p>
    <w:p w:rsidR="00F20237" w:rsidRDefault="00F20237">
      <w:pPr>
        <w:pStyle w:val="a3"/>
        <w:rPr>
          <w:sz w:val="20"/>
        </w:rPr>
      </w:pPr>
    </w:p>
    <w:p w:rsidR="00F20237" w:rsidRDefault="00F20237">
      <w:pPr>
        <w:pStyle w:val="a3"/>
        <w:rPr>
          <w:sz w:val="20"/>
        </w:rPr>
      </w:pPr>
    </w:p>
    <w:p w:rsidR="00F20237" w:rsidRDefault="00F20237">
      <w:pPr>
        <w:pStyle w:val="a3"/>
        <w:rPr>
          <w:sz w:val="20"/>
        </w:rPr>
      </w:pPr>
    </w:p>
    <w:p w:rsidR="00F20237" w:rsidRDefault="00F20237">
      <w:pPr>
        <w:pStyle w:val="a3"/>
        <w:rPr>
          <w:sz w:val="20"/>
        </w:rPr>
      </w:pPr>
    </w:p>
    <w:p w:rsidR="00081855" w:rsidRDefault="00081855">
      <w:pPr>
        <w:pStyle w:val="a3"/>
        <w:rPr>
          <w:sz w:val="20"/>
        </w:rPr>
        <w:sectPr w:rsidR="00081855" w:rsidSect="00081855">
          <w:type w:val="continuous"/>
          <w:pgSz w:w="11910" w:h="16840"/>
          <w:pgMar w:top="460" w:right="240" w:bottom="280" w:left="300" w:header="720" w:footer="720" w:gutter="0"/>
          <w:cols w:space="720"/>
        </w:sectPr>
      </w:pPr>
    </w:p>
    <w:p w:rsidR="00F20237" w:rsidRDefault="00F20237">
      <w:pPr>
        <w:pStyle w:val="a3"/>
        <w:rPr>
          <w:sz w:val="20"/>
        </w:rPr>
      </w:pPr>
    </w:p>
    <w:p w:rsidR="00F20237" w:rsidRDefault="00F20237">
      <w:pPr>
        <w:pStyle w:val="a3"/>
        <w:rPr>
          <w:sz w:val="20"/>
        </w:rPr>
      </w:pPr>
    </w:p>
    <w:p w:rsidR="00F20237" w:rsidRDefault="00F20237">
      <w:pPr>
        <w:pStyle w:val="a3"/>
        <w:rPr>
          <w:sz w:val="20"/>
        </w:rPr>
      </w:pPr>
    </w:p>
    <w:p w:rsidR="00F20237" w:rsidRDefault="00F20237">
      <w:pPr>
        <w:pStyle w:val="a3"/>
        <w:spacing w:before="8"/>
        <w:rPr>
          <w:sz w:val="19"/>
        </w:rPr>
      </w:pPr>
    </w:p>
    <w:p w:rsidR="00F20237" w:rsidRDefault="00196C0F">
      <w:pPr>
        <w:tabs>
          <w:tab w:val="left" w:pos="1727"/>
        </w:tabs>
        <w:spacing w:before="6"/>
        <w:ind w:left="267"/>
        <w:rPr>
          <w:sz w:val="12"/>
        </w:rPr>
      </w:pPr>
      <w:r>
        <w:rPr>
          <w:sz w:val="12"/>
        </w:rPr>
        <w:t>Код МО-165110</w:t>
      </w:r>
      <w:r>
        <w:rPr>
          <w:sz w:val="12"/>
        </w:rPr>
        <w:tab/>
      </w:r>
      <w:r>
        <w:rPr>
          <w:noProof/>
          <w:position w:val="1"/>
          <w:sz w:val="12"/>
          <w:lang w:val="uk-UA" w:eastAsia="uk-UA"/>
        </w:rPr>
        <w:drawing>
          <wp:inline distT="0" distB="0" distL="0" distR="0">
            <wp:extent cx="156263" cy="130380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3" cy="13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sz w:val="12"/>
        </w:rPr>
        <w:t xml:space="preserve"> </w:t>
      </w:r>
      <w:r>
        <w:rPr>
          <w:sz w:val="12"/>
        </w:rPr>
        <w:t>Виробник Monlab SL Selva de Mar 48 08019 Barcelona (Spain) Тел.: +34 93 433 58 60 Факс: +34 93 436 38 94</w:t>
      </w:r>
      <w:hyperlink r:id="rId14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color w:val="0000FF"/>
          <w:spacing w:val="32"/>
          <w:sz w:val="12"/>
        </w:rPr>
        <w:t xml:space="preserve"> </w:t>
      </w:r>
      <w:hyperlink r:id="rId15">
        <w:r>
          <w:rPr>
            <w:color w:val="0000FF"/>
            <w:sz w:val="12"/>
            <w:u w:val="single" w:color="0000FF"/>
          </w:rPr>
          <w:t>www.monlab.com</w:t>
        </w:r>
      </w:hyperlink>
    </w:p>
    <w:p w:rsidR="00F20237" w:rsidRDefault="00196C0F">
      <w:pPr>
        <w:spacing w:before="1"/>
        <w:ind w:left="267"/>
        <w:rPr>
          <w:b/>
          <w:sz w:val="12"/>
        </w:rPr>
      </w:pPr>
      <w:r>
        <w:rPr>
          <w:b/>
          <w:sz w:val="12"/>
        </w:rPr>
        <w:t>Липень/липень 2018 р</w:t>
      </w:r>
    </w:p>
    <w:sectPr w:rsidR="00F20237">
      <w:type w:val="continuous"/>
      <w:pgSz w:w="11910" w:h="16840"/>
      <w:pgMar w:top="460" w:right="24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24A" w:rsidRDefault="007B424A" w:rsidP="00035782">
      <w:r>
        <w:separator/>
      </w:r>
    </w:p>
  </w:endnote>
  <w:endnote w:type="continuationSeparator" w:id="0">
    <w:p w:rsidR="007B424A" w:rsidRDefault="007B424A" w:rsidP="0003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24A" w:rsidRDefault="007B424A" w:rsidP="00035782">
      <w:r>
        <w:separator/>
      </w:r>
    </w:p>
  </w:footnote>
  <w:footnote w:type="continuationSeparator" w:id="0">
    <w:p w:rsidR="007B424A" w:rsidRDefault="007B424A" w:rsidP="00035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782" w:rsidRPr="005D46D0" w:rsidRDefault="00035782" w:rsidP="00035782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1433D225" wp14:editId="23119834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8480" behindDoc="0" locked="0" layoutInCell="1" allowOverlap="1" wp14:anchorId="7508D6A8" wp14:editId="6F1FEE14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035782" w:rsidRPr="00035782" w:rsidRDefault="00035782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15575"/>
    <w:multiLevelType w:val="hybridMultilevel"/>
    <w:tmpl w:val="45D0B9FA"/>
    <w:lvl w:ilvl="0" w:tplc="43BCD840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97C"/>
        <w:w w:val="99"/>
        <w:sz w:val="16"/>
        <w:szCs w:val="16"/>
        <w:lang w:val="es-ES" w:eastAsia="en-US" w:bidi="ar-SA"/>
      </w:rPr>
    </w:lvl>
    <w:lvl w:ilvl="1" w:tplc="B528307E">
      <w:numFmt w:val="bullet"/>
      <w:lvlText w:val="•"/>
      <w:lvlJc w:val="left"/>
      <w:pPr>
        <w:ind w:left="660" w:hanging="142"/>
      </w:pPr>
      <w:rPr>
        <w:rFonts w:hint="default"/>
        <w:lang w:val="es-ES" w:eastAsia="en-US" w:bidi="ar-SA"/>
      </w:rPr>
    </w:lvl>
    <w:lvl w:ilvl="2" w:tplc="A06E04D4">
      <w:numFmt w:val="bullet"/>
      <w:lvlText w:val="•"/>
      <w:lvlJc w:val="left"/>
      <w:pPr>
        <w:ind w:left="554" w:hanging="142"/>
      </w:pPr>
      <w:rPr>
        <w:rFonts w:hint="default"/>
        <w:lang w:val="es-ES" w:eastAsia="en-US" w:bidi="ar-SA"/>
      </w:rPr>
    </w:lvl>
    <w:lvl w:ilvl="3" w:tplc="98BCF34E">
      <w:numFmt w:val="bullet"/>
      <w:lvlText w:val="•"/>
      <w:lvlJc w:val="left"/>
      <w:pPr>
        <w:ind w:left="449" w:hanging="142"/>
      </w:pPr>
      <w:rPr>
        <w:rFonts w:hint="default"/>
        <w:lang w:val="es-ES" w:eastAsia="en-US" w:bidi="ar-SA"/>
      </w:rPr>
    </w:lvl>
    <w:lvl w:ilvl="4" w:tplc="BC2ED35A">
      <w:numFmt w:val="bullet"/>
      <w:lvlText w:val="•"/>
      <w:lvlJc w:val="left"/>
      <w:pPr>
        <w:ind w:left="344" w:hanging="142"/>
      </w:pPr>
      <w:rPr>
        <w:rFonts w:hint="default"/>
        <w:lang w:val="es-ES" w:eastAsia="en-US" w:bidi="ar-SA"/>
      </w:rPr>
    </w:lvl>
    <w:lvl w:ilvl="5" w:tplc="CDB6554A">
      <w:numFmt w:val="bullet"/>
      <w:lvlText w:val="•"/>
      <w:lvlJc w:val="left"/>
      <w:pPr>
        <w:ind w:left="239" w:hanging="142"/>
      </w:pPr>
      <w:rPr>
        <w:rFonts w:hint="default"/>
        <w:lang w:val="es-ES" w:eastAsia="en-US" w:bidi="ar-SA"/>
      </w:rPr>
    </w:lvl>
    <w:lvl w:ilvl="6" w:tplc="797CEE2C">
      <w:numFmt w:val="bullet"/>
      <w:lvlText w:val="•"/>
      <w:lvlJc w:val="left"/>
      <w:pPr>
        <w:ind w:left="134" w:hanging="142"/>
      </w:pPr>
      <w:rPr>
        <w:rFonts w:hint="default"/>
        <w:lang w:val="es-ES" w:eastAsia="en-US" w:bidi="ar-SA"/>
      </w:rPr>
    </w:lvl>
    <w:lvl w:ilvl="7" w:tplc="B212F662">
      <w:numFmt w:val="bullet"/>
      <w:lvlText w:val="•"/>
      <w:lvlJc w:val="left"/>
      <w:pPr>
        <w:ind w:left="29" w:hanging="142"/>
      </w:pPr>
      <w:rPr>
        <w:rFonts w:hint="default"/>
        <w:lang w:val="es-ES" w:eastAsia="en-US" w:bidi="ar-SA"/>
      </w:rPr>
    </w:lvl>
    <w:lvl w:ilvl="8" w:tplc="B19AD8E4">
      <w:numFmt w:val="bullet"/>
      <w:lvlText w:val="•"/>
      <w:lvlJc w:val="left"/>
      <w:pPr>
        <w:ind w:left="-76" w:hanging="14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7"/>
    <w:rsid w:val="00035782"/>
    <w:rsid w:val="00037A95"/>
    <w:rsid w:val="00081855"/>
    <w:rsid w:val="00196C0F"/>
    <w:rsid w:val="00565DAD"/>
    <w:rsid w:val="007B424A"/>
    <w:rsid w:val="00903409"/>
    <w:rsid w:val="00A6158A"/>
    <w:rsid w:val="00B20875"/>
    <w:rsid w:val="00C953F5"/>
    <w:rsid w:val="00F2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6BFE"/>
  <w15:docId w15:val="{9C2C59C6-D242-4511-A0A4-6C1D6FF2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line="193" w:lineRule="exact"/>
      <w:ind w:left="409" w:hanging="143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03578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35782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03578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35782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03578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://www.monlab.com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IFU Control CK Monlabtest ES - EN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IFU Control CK Monlabtest ES - EN</dc:title>
  <dc:creator>Calidad</dc:creator>
  <cp:lastModifiedBy>User</cp:lastModifiedBy>
  <cp:revision>2</cp:revision>
  <dcterms:created xsi:type="dcterms:W3CDTF">2023-03-01T09:15:00Z</dcterms:created>
  <dcterms:modified xsi:type="dcterms:W3CDTF">2023-03-01T09:15:00Z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